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32F8" w14:textId="77777777" w:rsidR="00276A28" w:rsidRPr="00687EE0" w:rsidRDefault="00276A28" w:rsidP="000B5A72">
      <w:pPr>
        <w:jc w:val="center"/>
        <w:rPr>
          <w:rFonts w:ascii="Calibri Light" w:hAnsi="Calibri Light" w:cs="Calibri Light"/>
          <w:b/>
          <w:lang w:val="hr-HR"/>
        </w:rPr>
      </w:pPr>
    </w:p>
    <w:p w14:paraId="6E9BAD02" w14:textId="551BDA9A" w:rsidR="000B5A72" w:rsidRPr="00687EE0" w:rsidRDefault="00033050" w:rsidP="000B5A72">
      <w:pPr>
        <w:jc w:val="center"/>
        <w:rPr>
          <w:rFonts w:ascii="Calibri Light" w:hAnsi="Calibri Light" w:cs="Calibri Light"/>
          <w:b/>
          <w:lang w:val="hr-HR"/>
        </w:rPr>
      </w:pPr>
      <w:r w:rsidRPr="00687EE0">
        <w:rPr>
          <w:rFonts w:ascii="Calibri Light" w:hAnsi="Calibri Light" w:cs="Calibri Light"/>
          <w:b/>
          <w:lang w:val="hr-HR"/>
        </w:rPr>
        <w:t>IZVJEŠĆE O SAVJETOVANJU S JAVNOŠĆU</w:t>
      </w:r>
      <w:r w:rsidR="000B5A72" w:rsidRPr="00687EE0">
        <w:rPr>
          <w:rFonts w:ascii="Calibri Light" w:hAnsi="Calibri Light" w:cs="Calibri Light"/>
          <w:b/>
          <w:lang w:val="hr-HR"/>
        </w:rPr>
        <w:t xml:space="preserve"> </w:t>
      </w:r>
      <w:r w:rsidRPr="00687EE0">
        <w:rPr>
          <w:rFonts w:ascii="Calibri Light" w:hAnsi="Calibri Light" w:cs="Calibri Light"/>
          <w:b/>
          <w:lang w:val="hr-HR"/>
        </w:rPr>
        <w:t>U POSTUPKU DONOŠENJA</w:t>
      </w:r>
    </w:p>
    <w:p w14:paraId="65C4401B" w14:textId="7D83B9DC" w:rsidR="000B5A72" w:rsidRPr="00687EE0" w:rsidRDefault="00033050" w:rsidP="00276A28">
      <w:pPr>
        <w:jc w:val="center"/>
        <w:rPr>
          <w:rFonts w:ascii="Calibri Light" w:hAnsi="Calibri Light" w:cs="Calibri Light"/>
          <w:b/>
          <w:lang w:val="hr-HR"/>
        </w:rPr>
      </w:pPr>
      <w:r w:rsidRPr="00687EE0">
        <w:rPr>
          <w:rFonts w:ascii="Calibri Light" w:hAnsi="Calibri Light" w:cs="Calibri Light"/>
          <w:b/>
          <w:lang w:val="hr-HR"/>
        </w:rPr>
        <w:t xml:space="preserve">Nacrta prijedloga Pravilnika o provedbi postupaka jednostavne nabave robe, </w:t>
      </w:r>
      <w:r w:rsidR="000B5A72" w:rsidRPr="00687EE0">
        <w:rPr>
          <w:rFonts w:ascii="Calibri Light" w:hAnsi="Calibri Light" w:cs="Calibri Light"/>
          <w:b/>
          <w:lang w:val="hr-HR"/>
        </w:rPr>
        <w:t>radova</w:t>
      </w:r>
      <w:r w:rsidRPr="00687EE0">
        <w:rPr>
          <w:rFonts w:ascii="Calibri Light" w:hAnsi="Calibri Light" w:cs="Calibri Light"/>
          <w:b/>
          <w:lang w:val="hr-HR"/>
        </w:rPr>
        <w:t xml:space="preserve"> i </w:t>
      </w:r>
      <w:r w:rsidR="000B5A72" w:rsidRPr="00687EE0">
        <w:rPr>
          <w:rFonts w:ascii="Calibri Light" w:hAnsi="Calibri Light" w:cs="Calibri Light"/>
          <w:b/>
          <w:lang w:val="hr-HR"/>
        </w:rPr>
        <w:t>usluga</w:t>
      </w:r>
    </w:p>
    <w:p w14:paraId="61D3CAB3" w14:textId="77777777" w:rsidR="00276A28" w:rsidRPr="00687EE0" w:rsidRDefault="00276A28" w:rsidP="000B5A72">
      <w:pPr>
        <w:rPr>
          <w:rFonts w:ascii="Calibri Light" w:hAnsi="Calibri Light" w:cs="Calibri Light"/>
          <w:bCs/>
          <w:lang w:val="hr-HR"/>
        </w:rPr>
      </w:pPr>
    </w:p>
    <w:p w14:paraId="278316D8" w14:textId="7D812FF1" w:rsidR="000B5A72" w:rsidRPr="00687EE0" w:rsidRDefault="000B5A72" w:rsidP="00276A28">
      <w:pPr>
        <w:ind w:left="2880" w:hanging="2880"/>
        <w:rPr>
          <w:rFonts w:ascii="Calibri Light" w:hAnsi="Calibri Light" w:cs="Calibri Light"/>
          <w:bCs/>
          <w:lang w:val="hr-HR"/>
        </w:rPr>
      </w:pPr>
      <w:r w:rsidRPr="00687EE0">
        <w:rPr>
          <w:rFonts w:ascii="Calibri Light" w:hAnsi="Calibri Light" w:cs="Calibri Light"/>
          <w:bCs/>
          <w:lang w:val="hr-HR"/>
        </w:rPr>
        <w:t>Nositelj izrade izvješća:</w:t>
      </w:r>
      <w:r w:rsidRPr="00687EE0">
        <w:rPr>
          <w:rFonts w:ascii="Calibri Light" w:hAnsi="Calibri Light" w:cs="Calibri Light"/>
          <w:bCs/>
          <w:lang w:val="hr-HR"/>
        </w:rPr>
        <w:tab/>
      </w:r>
      <w:r w:rsidR="00687EE0" w:rsidRPr="00687EE0">
        <w:rPr>
          <w:rFonts w:ascii="Calibri Light" w:hAnsi="Calibri Light" w:cs="Calibri Light"/>
          <w:bCs/>
        </w:rPr>
        <w:t>HRVATSKI CRVENI KRIŽ - GRADSKO DRUŠTVO CRVENOG KRIŽA ROVINJ, Grad Rovinj - Rovigno, De Amicis 11A, OIB: 53915093523</w:t>
      </w:r>
    </w:p>
    <w:p w14:paraId="63EBA4DB" w14:textId="01E8DE57" w:rsidR="00DB3B34" w:rsidRPr="00687EE0" w:rsidRDefault="00033050" w:rsidP="000B5A72">
      <w:pPr>
        <w:jc w:val="both"/>
        <w:rPr>
          <w:rFonts w:ascii="Calibri Light" w:hAnsi="Calibri Light" w:cs="Calibri Light"/>
          <w:bCs/>
          <w:color w:val="000000" w:themeColor="text1"/>
          <w:lang w:val="hr-HR"/>
        </w:rPr>
      </w:pPr>
      <w:r w:rsidRPr="00687EE0">
        <w:rPr>
          <w:rFonts w:ascii="Calibri Light" w:hAnsi="Calibri Light" w:cs="Calibri Light"/>
          <w:bCs/>
          <w:lang w:val="hr-HR"/>
        </w:rPr>
        <w:t>Mjesto</w:t>
      </w:r>
      <w:r w:rsidR="000B5A72" w:rsidRPr="00687EE0">
        <w:rPr>
          <w:rFonts w:ascii="Calibri Light" w:hAnsi="Calibri Light" w:cs="Calibri Light"/>
          <w:bCs/>
          <w:lang w:val="hr-HR"/>
        </w:rPr>
        <w:t xml:space="preserve"> i</w:t>
      </w:r>
      <w:r w:rsidRPr="00687EE0">
        <w:rPr>
          <w:rFonts w:ascii="Calibri Light" w:hAnsi="Calibri Light" w:cs="Calibri Light"/>
          <w:bCs/>
          <w:lang w:val="hr-HR"/>
        </w:rPr>
        <w:t xml:space="preserve"> datum: </w:t>
      </w:r>
      <w:r w:rsidR="000B5A72" w:rsidRPr="00687EE0">
        <w:rPr>
          <w:rFonts w:ascii="Calibri Light" w:hAnsi="Calibri Light" w:cs="Calibri Light"/>
          <w:bCs/>
          <w:lang w:val="hr-HR"/>
        </w:rPr>
        <w:tab/>
      </w:r>
      <w:r w:rsidR="000B5A72" w:rsidRPr="00687EE0">
        <w:rPr>
          <w:rFonts w:ascii="Calibri Light" w:hAnsi="Calibri Light" w:cs="Calibri Light"/>
          <w:bCs/>
          <w:lang w:val="hr-HR"/>
        </w:rPr>
        <w:tab/>
      </w:r>
      <w:r w:rsidR="00C04C3C">
        <w:rPr>
          <w:rFonts w:ascii="Calibri Light" w:hAnsi="Calibri Light" w:cs="Calibri Light"/>
          <w:bCs/>
          <w:lang w:val="hr-HR"/>
        </w:rPr>
        <w:t>Rovinj-Rovigno</w:t>
      </w:r>
      <w:r w:rsidR="000B5A72" w:rsidRPr="00687EE0">
        <w:rPr>
          <w:rFonts w:ascii="Calibri Light" w:hAnsi="Calibri Light" w:cs="Calibri Light"/>
          <w:bCs/>
          <w:lang w:val="hr-HR"/>
        </w:rPr>
        <w:t xml:space="preserve"> </w:t>
      </w:r>
      <w:r w:rsidRPr="00687EE0">
        <w:rPr>
          <w:rFonts w:ascii="Calibri Light" w:hAnsi="Calibri Light" w:cs="Calibri Light"/>
          <w:bCs/>
          <w:lang w:val="hr-HR"/>
        </w:rPr>
        <w:t xml:space="preserve">, </w:t>
      </w:r>
      <w:r w:rsidR="000B5A72" w:rsidRPr="00687EE0">
        <w:rPr>
          <w:rFonts w:ascii="Calibri Light" w:hAnsi="Calibri Light" w:cs="Calibri Light"/>
          <w:bCs/>
          <w:color w:val="000000" w:themeColor="text1"/>
          <w:lang w:val="hr-HR"/>
        </w:rPr>
        <w:t>14. kolovoz</w:t>
      </w:r>
      <w:r w:rsidR="00783CE6" w:rsidRPr="00687EE0">
        <w:rPr>
          <w:rFonts w:ascii="Calibri Light" w:hAnsi="Calibri Light" w:cs="Calibri Light"/>
          <w:bCs/>
          <w:color w:val="000000" w:themeColor="text1"/>
          <w:lang w:val="hr-HR"/>
        </w:rPr>
        <w:t>a</w:t>
      </w:r>
      <w:r w:rsidR="000B5A72" w:rsidRPr="00687EE0">
        <w:rPr>
          <w:rFonts w:ascii="Calibri Light" w:hAnsi="Calibri Light" w:cs="Calibri Light"/>
          <w:bCs/>
          <w:color w:val="000000" w:themeColor="text1"/>
          <w:lang w:val="hr-HR"/>
        </w:rPr>
        <w:t xml:space="preserve"> 2026. godine</w:t>
      </w:r>
    </w:p>
    <w:p w14:paraId="61449A6A" w14:textId="77777777" w:rsidR="00276A28" w:rsidRPr="00687EE0" w:rsidRDefault="00276A28" w:rsidP="000B5A72">
      <w:pPr>
        <w:jc w:val="both"/>
        <w:rPr>
          <w:rFonts w:ascii="Calibri Light" w:hAnsi="Calibri Light" w:cs="Calibri Light"/>
          <w:bCs/>
          <w:lang w:val="hr-H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4315"/>
      </w:tblGrid>
      <w:tr w:rsidR="00DB3B34" w:rsidRPr="00687EE0" w14:paraId="19DA3A4E" w14:textId="77777777" w:rsidTr="00276A28">
        <w:trPr>
          <w:jc w:val="center"/>
        </w:trPr>
        <w:tc>
          <w:tcPr>
            <w:tcW w:w="4315" w:type="dxa"/>
          </w:tcPr>
          <w:p w14:paraId="62205BF2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Naziv akta za koji je provedeno savjetovanje s javnošću</w:t>
            </w:r>
          </w:p>
        </w:tc>
        <w:tc>
          <w:tcPr>
            <w:tcW w:w="4315" w:type="dxa"/>
          </w:tcPr>
          <w:p w14:paraId="0E742C75" w14:textId="5B40A53A" w:rsidR="00DB3B34" w:rsidRPr="00687EE0" w:rsidRDefault="0003305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Nacrt prijedloga </w:t>
            </w:r>
            <w:r w:rsidR="000B5A72" w:rsidRPr="00687EE0">
              <w:rPr>
                <w:rFonts w:ascii="Calibri Light" w:hAnsi="Calibri Light" w:cs="Calibri Light"/>
                <w:bCs/>
                <w:lang w:val="hr-HR"/>
              </w:rPr>
              <w:t>Pravilnika o provedbi postupaka jednostavne nabave robe, radova i usluga</w:t>
            </w:r>
            <w:r w:rsidR="00783CE6" w:rsidRPr="00687EE0">
              <w:rPr>
                <w:rFonts w:ascii="Calibri Light" w:hAnsi="Calibri Light" w:cs="Calibri Light"/>
                <w:bCs/>
                <w:lang w:val="hr-HR"/>
              </w:rPr>
              <w:t>.</w:t>
            </w:r>
          </w:p>
        </w:tc>
      </w:tr>
      <w:tr w:rsidR="00DB3B34" w:rsidRPr="00687EE0" w14:paraId="214B21CA" w14:textId="77777777" w:rsidTr="00276A28">
        <w:trPr>
          <w:jc w:val="center"/>
        </w:trPr>
        <w:tc>
          <w:tcPr>
            <w:tcW w:w="4315" w:type="dxa"/>
          </w:tcPr>
          <w:p w14:paraId="63FB85D8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Naziv tijela nadležnog za izradu nacrta akta/dokumenta i provedbu savjetovanja</w:t>
            </w:r>
          </w:p>
        </w:tc>
        <w:tc>
          <w:tcPr>
            <w:tcW w:w="4315" w:type="dxa"/>
          </w:tcPr>
          <w:p w14:paraId="434AA28F" w14:textId="5042ADF4" w:rsidR="00DB3B34" w:rsidRPr="00687EE0" w:rsidRDefault="00687EE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</w:rPr>
              <w:t>HRVATSKI CRVENI KRIŽ - GRADSKO DRUŠTVO CRVENOG KRIŽA ROVINJ, Grad Rovinj - Rovigno, De Amicis 11A, OIB: 53915093523</w:t>
            </w:r>
          </w:p>
        </w:tc>
      </w:tr>
      <w:tr w:rsidR="00DB3B34" w:rsidRPr="00687EE0" w14:paraId="0088B48D" w14:textId="77777777" w:rsidTr="00276A28">
        <w:trPr>
          <w:jc w:val="center"/>
        </w:trPr>
        <w:tc>
          <w:tcPr>
            <w:tcW w:w="4315" w:type="dxa"/>
          </w:tcPr>
          <w:p w14:paraId="5A5C140E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Razlozi za donošenje akta i ciljevi koji se njime žele postići uz sažetak ključnih pitanja</w:t>
            </w:r>
          </w:p>
        </w:tc>
        <w:tc>
          <w:tcPr>
            <w:tcW w:w="4315" w:type="dxa"/>
          </w:tcPr>
          <w:p w14:paraId="3F13E09F" w14:textId="77777777" w:rsidR="000B5A72" w:rsidRPr="00687EE0" w:rsidRDefault="000B5A72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Izmjenama i dopunama Zakona o javnoj nabavi („Narodne novine“, broj 48/26), koje su stupile na snagu 16. svibnja 2026. godine, propisane su izmjene normativnog okvira kojima se dodatno usklađuje nacionalno zakonodavstvo s pravnom stečevinom Europske unije te uređuju pojedina pitanja provedbe postupaka javne i jednostavne nabave. </w:t>
            </w:r>
          </w:p>
          <w:p w14:paraId="197A367A" w14:textId="27D204EE" w:rsidR="00DB3B34" w:rsidRPr="00687EE0" w:rsidRDefault="000B5A72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Budući da navedene izmjene uvode obvezu usklađenja internih općih akata javnih naručitelja, izrađen je Nacrt prijedloga Pravilnika o provedbi postupaka jednostavne nabave robe, radova i usluga, radi usklađivanja s važećim zakonskim odredbama i osiguranja njihove pravilne primjene od 1. rujna 2026. godine.</w:t>
            </w:r>
          </w:p>
        </w:tc>
      </w:tr>
      <w:tr w:rsidR="00DB3B34" w:rsidRPr="00687EE0" w14:paraId="7D8F8078" w14:textId="77777777" w:rsidTr="00276A28">
        <w:trPr>
          <w:jc w:val="center"/>
        </w:trPr>
        <w:tc>
          <w:tcPr>
            <w:tcW w:w="4315" w:type="dxa"/>
          </w:tcPr>
          <w:p w14:paraId="17832A9D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Objava dokumenata za savjetovanje</w:t>
            </w:r>
          </w:p>
        </w:tc>
        <w:tc>
          <w:tcPr>
            <w:tcW w:w="4315" w:type="dxa"/>
          </w:tcPr>
          <w:p w14:paraId="19944AAD" w14:textId="3EB744F7" w:rsidR="00687EE0" w:rsidRPr="00FF32B2" w:rsidRDefault="00687EE0" w:rsidP="00687EE0">
            <w:pPr>
              <w:jc w:val="both"/>
              <w:rPr>
                <w:rFonts w:ascii="Calibri Light" w:hAnsi="Calibri Light" w:cs="Calibri Light"/>
                <w:bCs/>
              </w:rPr>
            </w:pPr>
            <w:r w:rsidRPr="00FF32B2">
              <w:t>c</w:t>
            </w:r>
            <w:r w:rsidRPr="00FF32B2">
              <w:rPr>
                <w:rFonts w:ascii="Calibri Light" w:hAnsi="Calibri Light" w:cs="Calibri Light"/>
                <w:bCs/>
              </w:rPr>
              <w:t>rvenikrizrovinj.hr/?</w:t>
            </w:r>
            <w:proofErr w:type="spellStart"/>
            <w:r w:rsidRPr="00FF32B2">
              <w:rPr>
                <w:rFonts w:ascii="Calibri Light" w:hAnsi="Calibri Light" w:cs="Calibri Light"/>
                <w:bCs/>
              </w:rPr>
              <w:t>page_id</w:t>
            </w:r>
            <w:proofErr w:type="spellEnd"/>
            <w:r w:rsidRPr="00FF32B2">
              <w:rPr>
                <w:rFonts w:ascii="Calibri Light" w:hAnsi="Calibri Light" w:cs="Calibri Light"/>
                <w:bCs/>
              </w:rPr>
              <w:t>=724</w:t>
            </w:r>
          </w:p>
          <w:p w14:paraId="1E069504" w14:textId="796023D8" w:rsidR="00687EE0" w:rsidRPr="00687EE0" w:rsidRDefault="00687EE0" w:rsidP="00687EE0">
            <w:pPr>
              <w:jc w:val="both"/>
              <w:rPr>
                <w:rFonts w:ascii="Calibri Light" w:hAnsi="Calibri Light" w:cs="Calibri Light"/>
                <w:bCs/>
                <w:highlight w:val="yellow"/>
                <w:lang w:val="hr-HR"/>
              </w:rPr>
            </w:pPr>
          </w:p>
        </w:tc>
      </w:tr>
      <w:tr w:rsidR="00DB3B34" w:rsidRPr="00687EE0" w14:paraId="0B4F4B5F" w14:textId="77777777" w:rsidTr="00276A28">
        <w:trPr>
          <w:jc w:val="center"/>
        </w:trPr>
        <w:tc>
          <w:tcPr>
            <w:tcW w:w="4315" w:type="dxa"/>
          </w:tcPr>
          <w:p w14:paraId="05408521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Razdoblje provedbe savjetovanja</w:t>
            </w:r>
          </w:p>
        </w:tc>
        <w:tc>
          <w:tcPr>
            <w:tcW w:w="4315" w:type="dxa"/>
          </w:tcPr>
          <w:p w14:paraId="173FF2B8" w14:textId="4583C1BB" w:rsidR="00DB3B34" w:rsidRPr="00687EE0" w:rsidRDefault="0003305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Internetsko savjetovanje s javnošću provedeno je u razdoblju od </w:t>
            </w:r>
            <w:r w:rsidR="000B5A72" w:rsidRPr="00687EE0">
              <w:rPr>
                <w:rFonts w:ascii="Calibri Light" w:hAnsi="Calibri Light" w:cs="Calibri Light"/>
                <w:bCs/>
                <w:lang w:val="hr-HR"/>
              </w:rPr>
              <w:t>15</w:t>
            </w: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. </w:t>
            </w:r>
            <w:r w:rsidR="000B5A72" w:rsidRPr="00687EE0">
              <w:rPr>
                <w:rFonts w:ascii="Calibri Light" w:hAnsi="Calibri Light" w:cs="Calibri Light"/>
                <w:bCs/>
                <w:lang w:val="hr-HR"/>
              </w:rPr>
              <w:t>srpnja 2026.</w:t>
            </w: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 </w:t>
            </w:r>
            <w:r w:rsidR="00783CE6" w:rsidRPr="00687EE0">
              <w:rPr>
                <w:rFonts w:ascii="Calibri Light" w:hAnsi="Calibri Light" w:cs="Calibri Light"/>
                <w:bCs/>
                <w:lang w:val="hr-HR"/>
              </w:rPr>
              <w:t xml:space="preserve">godine </w:t>
            </w: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do </w:t>
            </w:r>
            <w:r w:rsidR="00783CE6" w:rsidRPr="00687EE0">
              <w:rPr>
                <w:rFonts w:ascii="Calibri Light" w:hAnsi="Calibri Light" w:cs="Calibri Light"/>
                <w:bCs/>
                <w:color w:val="000000" w:themeColor="text1"/>
                <w:lang w:val="hr-HR"/>
              </w:rPr>
              <w:t>14. kolovoza 2026. godine</w:t>
            </w:r>
          </w:p>
        </w:tc>
      </w:tr>
      <w:tr w:rsidR="00DB3B34" w:rsidRPr="00687EE0" w14:paraId="3EAC568D" w14:textId="77777777" w:rsidTr="00276A28">
        <w:trPr>
          <w:jc w:val="center"/>
        </w:trPr>
        <w:tc>
          <w:tcPr>
            <w:tcW w:w="4315" w:type="dxa"/>
          </w:tcPr>
          <w:p w14:paraId="7C0B3CC5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Pregled osnovnih pokazatelja uključenosti savjetovanja s javnošću</w:t>
            </w:r>
          </w:p>
        </w:tc>
        <w:tc>
          <w:tcPr>
            <w:tcW w:w="4315" w:type="dxa"/>
          </w:tcPr>
          <w:p w14:paraId="562759C9" w14:textId="744FBF8A" w:rsidR="00DB3B34" w:rsidRPr="00687EE0" w:rsidRDefault="0003305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 xml:space="preserve">Tijekom internetske javne rasprave nije bilo očitovanja i prijedloga na Nacrt </w:t>
            </w:r>
            <w:r w:rsidR="00783CE6" w:rsidRPr="00687EE0">
              <w:rPr>
                <w:rFonts w:ascii="Calibri Light" w:hAnsi="Calibri Light" w:cs="Calibri Light"/>
                <w:bCs/>
                <w:lang w:val="hr-HR"/>
              </w:rPr>
              <w:t>Pravilnika o provedbi postupaka jednostavne nabave robe, radova i usluga.</w:t>
            </w:r>
          </w:p>
        </w:tc>
      </w:tr>
      <w:tr w:rsidR="00DB3B34" w:rsidRPr="00687EE0" w14:paraId="2746F87F" w14:textId="77777777" w:rsidTr="00276A28">
        <w:trPr>
          <w:jc w:val="center"/>
        </w:trPr>
        <w:tc>
          <w:tcPr>
            <w:tcW w:w="4315" w:type="dxa"/>
          </w:tcPr>
          <w:p w14:paraId="74813397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lastRenderedPageBreak/>
              <w:t>Pregled prihvaćenih i neprihvaćenih mišljenja i prijedloga s obrazloženjem razloga za neprihvaćanje</w:t>
            </w:r>
          </w:p>
        </w:tc>
        <w:tc>
          <w:tcPr>
            <w:tcW w:w="4315" w:type="dxa"/>
          </w:tcPr>
          <w:p w14:paraId="1BA515ED" w14:textId="77777777" w:rsidR="00DB3B34" w:rsidRPr="00687EE0" w:rsidRDefault="0003305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-</w:t>
            </w:r>
          </w:p>
        </w:tc>
      </w:tr>
      <w:tr w:rsidR="00DB3B34" w:rsidRPr="00687EE0" w14:paraId="55E8C4D9" w14:textId="77777777" w:rsidTr="00276A28">
        <w:trPr>
          <w:jc w:val="center"/>
        </w:trPr>
        <w:tc>
          <w:tcPr>
            <w:tcW w:w="4315" w:type="dxa"/>
          </w:tcPr>
          <w:p w14:paraId="68B7D9FB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Ostali oblici savjetovanja s javnošću</w:t>
            </w:r>
          </w:p>
        </w:tc>
        <w:tc>
          <w:tcPr>
            <w:tcW w:w="4315" w:type="dxa"/>
          </w:tcPr>
          <w:p w14:paraId="703254B6" w14:textId="77777777" w:rsidR="00DB3B34" w:rsidRPr="00687EE0" w:rsidRDefault="00033050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-</w:t>
            </w:r>
          </w:p>
        </w:tc>
      </w:tr>
      <w:tr w:rsidR="00DB3B34" w:rsidRPr="00687EE0" w14:paraId="6729342E" w14:textId="77777777" w:rsidTr="00276A28">
        <w:trPr>
          <w:jc w:val="center"/>
        </w:trPr>
        <w:tc>
          <w:tcPr>
            <w:tcW w:w="4315" w:type="dxa"/>
          </w:tcPr>
          <w:p w14:paraId="5DD4A70D" w14:textId="77777777" w:rsidR="00DB3B34" w:rsidRPr="00687EE0" w:rsidRDefault="00033050" w:rsidP="00A23CC1">
            <w:pPr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Troškovi provedenog savjetovanja</w:t>
            </w:r>
          </w:p>
        </w:tc>
        <w:tc>
          <w:tcPr>
            <w:tcW w:w="4315" w:type="dxa"/>
          </w:tcPr>
          <w:p w14:paraId="42197EFB" w14:textId="4BF7B910" w:rsidR="00DB3B34" w:rsidRPr="00687EE0" w:rsidRDefault="00783CE6" w:rsidP="00783CE6">
            <w:pPr>
              <w:jc w:val="both"/>
              <w:rPr>
                <w:rFonts w:ascii="Calibri Light" w:hAnsi="Calibri Light" w:cs="Calibri Light"/>
                <w:bCs/>
                <w:lang w:val="hr-HR"/>
              </w:rPr>
            </w:pPr>
            <w:r w:rsidRPr="00687EE0">
              <w:rPr>
                <w:rFonts w:ascii="Calibri Light" w:hAnsi="Calibri Light" w:cs="Calibri Light"/>
                <w:bCs/>
                <w:lang w:val="hr-HR"/>
              </w:rPr>
              <w:t>Provedba savjetovanja s javnošću nije imala financijske učinke te nije zahtijevala osiguravanje dodatnih proračunskih odnosno financijskih sredstava.</w:t>
            </w:r>
          </w:p>
        </w:tc>
      </w:tr>
    </w:tbl>
    <w:p w14:paraId="25152615" w14:textId="7DDBA98D" w:rsidR="00276A28" w:rsidRPr="00687EE0" w:rsidRDefault="00276A28" w:rsidP="00276A28">
      <w:pPr>
        <w:spacing w:after="0" w:line="240" w:lineRule="auto"/>
        <w:ind w:left="4956"/>
        <w:rPr>
          <w:rFonts w:ascii="Calibri Light" w:hAnsi="Calibri Light" w:cs="Calibri Light"/>
          <w:bCs/>
          <w:color w:val="000000" w:themeColor="text1"/>
          <w:lang w:val="hr-HR"/>
        </w:rPr>
      </w:pPr>
    </w:p>
    <w:p w14:paraId="5F5B20D9" w14:textId="4B7589EE" w:rsidR="00276A28" w:rsidRPr="00687EE0" w:rsidRDefault="00276A28" w:rsidP="00276A28">
      <w:pPr>
        <w:spacing w:after="0" w:line="240" w:lineRule="auto"/>
        <w:ind w:left="4956"/>
        <w:rPr>
          <w:rFonts w:ascii="Calibri Light" w:hAnsi="Calibri Light" w:cs="Calibri Light"/>
          <w:bCs/>
          <w:color w:val="000000" w:themeColor="text1"/>
          <w:lang w:val="hr-HR"/>
        </w:rPr>
      </w:pPr>
    </w:p>
    <w:p w14:paraId="63B9D529" w14:textId="13489ED6" w:rsidR="00687EE0" w:rsidRPr="00687EE0" w:rsidRDefault="00687EE0" w:rsidP="00687EE0">
      <w:pPr>
        <w:spacing w:after="0" w:line="240" w:lineRule="auto"/>
        <w:ind w:left="360" w:firstLine="348"/>
        <w:jc w:val="center"/>
        <w:rPr>
          <w:rFonts w:ascii="Calibri Light" w:hAnsi="Calibri Light" w:cs="Calibri Light"/>
          <w:bCs/>
        </w:rPr>
      </w:pPr>
      <w:proofErr w:type="spellStart"/>
      <w:r w:rsidRPr="00687EE0">
        <w:rPr>
          <w:rFonts w:ascii="Calibri Light" w:hAnsi="Calibri Light" w:cs="Calibri Light"/>
          <w:bCs/>
        </w:rPr>
        <w:t>Ravnateljica</w:t>
      </w:r>
      <w:proofErr w:type="spellEnd"/>
    </w:p>
    <w:p w14:paraId="6B3365BA" w14:textId="0EBC78DC" w:rsidR="00687EE0" w:rsidRPr="00687EE0" w:rsidRDefault="00687EE0" w:rsidP="00687EE0">
      <w:pPr>
        <w:spacing w:after="0"/>
        <w:ind w:left="708"/>
        <w:jc w:val="center"/>
        <w:rPr>
          <w:rFonts w:ascii="Calibri Light" w:hAnsi="Calibri Light" w:cs="Calibri Light"/>
          <w:bCs/>
          <w:color w:val="262626"/>
        </w:rPr>
      </w:pPr>
      <w:r w:rsidRPr="00687EE0">
        <w:rPr>
          <w:rFonts w:ascii="Calibri Light" w:hAnsi="Calibri Light" w:cs="Calibri Light"/>
          <w:bCs/>
          <w:shd w:val="clear" w:color="auto" w:fill="FFFFFF"/>
        </w:rPr>
        <w:t>HRVATSKOG CRVENOG KRIŽA - GRADSKO DRUŠTVO CRVENOG KRIŽA ROVINJ</w:t>
      </w:r>
    </w:p>
    <w:p w14:paraId="2DD276A0" w14:textId="6F755A2C" w:rsidR="00687EE0" w:rsidRPr="00687EE0" w:rsidRDefault="00FF32B2" w:rsidP="00687EE0">
      <w:pPr>
        <w:spacing w:after="0"/>
        <w:ind w:left="708"/>
        <w:jc w:val="center"/>
        <w:rPr>
          <w:rFonts w:ascii="Calibri Light" w:hAnsi="Calibri Light" w:cs="Calibri Light"/>
          <w:bCs/>
          <w:color w:val="2626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125EDA" wp14:editId="72176241">
            <wp:simplePos x="0" y="0"/>
            <wp:positionH relativeFrom="column">
              <wp:posOffset>3512820</wp:posOffset>
            </wp:positionH>
            <wp:positionV relativeFrom="paragraph">
              <wp:posOffset>4445</wp:posOffset>
            </wp:positionV>
            <wp:extent cx="2110740" cy="1469980"/>
            <wp:effectExtent l="0" t="0" r="3810" b="0"/>
            <wp:wrapNone/>
            <wp:docPr id="1782129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297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46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EE0" w:rsidRPr="00687EE0">
        <w:rPr>
          <w:rFonts w:ascii="Calibri Light" w:hAnsi="Calibri Light" w:cs="Calibri Light"/>
          <w:bCs/>
          <w:color w:val="262626"/>
        </w:rPr>
        <w:t>Dajana Medić</w:t>
      </w:r>
    </w:p>
    <w:p w14:paraId="32C3B01D" w14:textId="17CB66A5" w:rsidR="00D92F01" w:rsidRPr="00687EE0" w:rsidRDefault="00D92F01" w:rsidP="00A747C4">
      <w:pPr>
        <w:spacing w:after="0" w:line="240" w:lineRule="auto"/>
        <w:ind w:left="4956"/>
        <w:rPr>
          <w:rFonts w:ascii="Calibri Light" w:hAnsi="Calibri Light" w:cs="Calibri Light"/>
          <w:bCs/>
          <w:color w:val="000000" w:themeColor="text1"/>
          <w:lang w:val="hr-HR"/>
        </w:rPr>
      </w:pPr>
    </w:p>
    <w:sectPr w:rsidR="00D92F01" w:rsidRPr="00687EE0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553A" w14:textId="77777777" w:rsidR="00033050" w:rsidRDefault="00033050" w:rsidP="00A00692">
      <w:pPr>
        <w:spacing w:after="0" w:line="240" w:lineRule="auto"/>
      </w:pPr>
      <w:r>
        <w:separator/>
      </w:r>
    </w:p>
  </w:endnote>
  <w:endnote w:type="continuationSeparator" w:id="0">
    <w:p w14:paraId="4DB9FDD4" w14:textId="77777777" w:rsidR="00033050" w:rsidRDefault="00033050" w:rsidP="00A0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23D5" w14:textId="77777777" w:rsidR="00033050" w:rsidRDefault="00033050" w:rsidP="00A00692">
      <w:pPr>
        <w:spacing w:after="0" w:line="240" w:lineRule="auto"/>
      </w:pPr>
      <w:r>
        <w:separator/>
      </w:r>
    </w:p>
  </w:footnote>
  <w:footnote w:type="continuationSeparator" w:id="0">
    <w:p w14:paraId="1BA14E6F" w14:textId="77777777" w:rsidR="00033050" w:rsidRDefault="00033050" w:rsidP="00A0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C2F9" w14:textId="5EBE751D" w:rsidR="00A00692" w:rsidRPr="000B5A72" w:rsidRDefault="00A00692">
    <w:pPr>
      <w:pStyle w:val="Header"/>
      <w:rPr>
        <w:rFonts w:ascii="Calibri Light" w:hAnsi="Calibri Light" w:cs="Calibri Light"/>
        <w:lang w:val="hr-HR"/>
      </w:rPr>
    </w:pPr>
    <w:r w:rsidRPr="000B5A72">
      <w:rPr>
        <w:rFonts w:ascii="Calibri Light" w:hAnsi="Calibri Light" w:cs="Calibri Light"/>
        <w:b/>
        <w:lang w:val="hr-HR"/>
      </w:rPr>
      <w:t>Obrazac Izvješća o savjetovanju s javnošću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1159095">
    <w:abstractNumId w:val="8"/>
  </w:num>
  <w:num w:numId="2" w16cid:durableId="420684802">
    <w:abstractNumId w:val="6"/>
  </w:num>
  <w:num w:numId="3" w16cid:durableId="724984352">
    <w:abstractNumId w:val="5"/>
  </w:num>
  <w:num w:numId="4" w16cid:durableId="406222239">
    <w:abstractNumId w:val="4"/>
  </w:num>
  <w:num w:numId="5" w16cid:durableId="1642033190">
    <w:abstractNumId w:val="7"/>
  </w:num>
  <w:num w:numId="6" w16cid:durableId="695538941">
    <w:abstractNumId w:val="3"/>
  </w:num>
  <w:num w:numId="7" w16cid:durableId="1193884633">
    <w:abstractNumId w:val="2"/>
  </w:num>
  <w:num w:numId="8" w16cid:durableId="1604339038">
    <w:abstractNumId w:val="1"/>
  </w:num>
  <w:num w:numId="9" w16cid:durableId="36113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050"/>
    <w:rsid w:val="00034616"/>
    <w:rsid w:val="00056306"/>
    <w:rsid w:val="0006063C"/>
    <w:rsid w:val="000B5A72"/>
    <w:rsid w:val="0015074B"/>
    <w:rsid w:val="00163D49"/>
    <w:rsid w:val="00276A28"/>
    <w:rsid w:val="0029639D"/>
    <w:rsid w:val="00326F90"/>
    <w:rsid w:val="00466456"/>
    <w:rsid w:val="00620684"/>
    <w:rsid w:val="006843ED"/>
    <w:rsid w:val="00687EE0"/>
    <w:rsid w:val="00783CE6"/>
    <w:rsid w:val="008912A5"/>
    <w:rsid w:val="00A00692"/>
    <w:rsid w:val="00A23CC1"/>
    <w:rsid w:val="00A747C4"/>
    <w:rsid w:val="00AA1D8D"/>
    <w:rsid w:val="00B2641E"/>
    <w:rsid w:val="00B47730"/>
    <w:rsid w:val="00BE137D"/>
    <w:rsid w:val="00C0022A"/>
    <w:rsid w:val="00C04C3C"/>
    <w:rsid w:val="00CB0664"/>
    <w:rsid w:val="00D92F01"/>
    <w:rsid w:val="00DB3B34"/>
    <w:rsid w:val="00DC0C05"/>
    <w:rsid w:val="00F01EC4"/>
    <w:rsid w:val="00F032B2"/>
    <w:rsid w:val="00F76158"/>
    <w:rsid w:val="00FC693F"/>
    <w:rsid w:val="00FF1ACC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9450F"/>
  <w14:defaultImageDpi w14:val="300"/>
  <w15:docId w15:val="{9987C1BE-8F14-4020-88FB-75B9F5E2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76A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Dajana Medić</cp:lastModifiedBy>
  <cp:revision>2</cp:revision>
  <dcterms:created xsi:type="dcterms:W3CDTF">2026-09-01T11:49:00Z</dcterms:created>
  <dcterms:modified xsi:type="dcterms:W3CDTF">2026-09-01T11:49:00Z</dcterms:modified>
  <cp:category/>
</cp:coreProperties>
</file>