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0C18" w14:textId="77777777" w:rsidR="00F41B00" w:rsidRDefault="00F41B00" w:rsidP="00F41B00">
      <w:pPr>
        <w:tabs>
          <w:tab w:val="left" w:pos="1665"/>
        </w:tabs>
        <w:spacing w:after="0" w:line="240" w:lineRule="auto"/>
        <w:jc w:val="center"/>
      </w:pPr>
      <w:r>
        <w:rPr>
          <w:rFonts w:cs="Calibri"/>
          <w:b/>
        </w:rPr>
        <w:t>KLUB LIJEČENIH ALKOHOLIČARA ROVINJ</w:t>
      </w:r>
    </w:p>
    <w:p w14:paraId="4AE4EC14" w14:textId="0B9EDC5C" w:rsidR="00F41B00" w:rsidRDefault="00F41B00" w:rsidP="00F41B00">
      <w:pPr>
        <w:tabs>
          <w:tab w:val="left" w:pos="1665"/>
        </w:tabs>
        <w:spacing w:after="0" w:line="240" w:lineRule="auto"/>
        <w:jc w:val="center"/>
        <w:rPr>
          <w:rFonts w:cs="Calibri"/>
          <w:b/>
        </w:rPr>
      </w:pPr>
      <w:r>
        <w:rPr>
          <w:rFonts w:cs="Calibri"/>
          <w:b/>
        </w:rPr>
        <w:t>Izvješće za  razdoblje od 1.1.202</w:t>
      </w:r>
      <w:r w:rsidR="00491799">
        <w:rPr>
          <w:rFonts w:cs="Calibri"/>
          <w:b/>
        </w:rPr>
        <w:t>3</w:t>
      </w:r>
      <w:r>
        <w:rPr>
          <w:rFonts w:cs="Calibri"/>
          <w:b/>
        </w:rPr>
        <w:t>. god. do 31.12.202</w:t>
      </w:r>
      <w:r w:rsidR="00491799">
        <w:rPr>
          <w:rFonts w:cs="Calibri"/>
          <w:b/>
        </w:rPr>
        <w:t>3</w:t>
      </w:r>
      <w:r>
        <w:rPr>
          <w:rFonts w:cs="Calibri"/>
          <w:b/>
        </w:rPr>
        <w:t xml:space="preserve">. god. </w:t>
      </w:r>
    </w:p>
    <w:p w14:paraId="4B41A2BE" w14:textId="77777777" w:rsidR="00F41B00" w:rsidRDefault="00F41B00" w:rsidP="00F41B00">
      <w:pPr>
        <w:tabs>
          <w:tab w:val="left" w:pos="1665"/>
        </w:tabs>
        <w:spacing w:after="0" w:line="240" w:lineRule="auto"/>
        <w:jc w:val="both"/>
        <w:rPr>
          <w:rFonts w:cs="Calibri"/>
        </w:rPr>
      </w:pPr>
    </w:p>
    <w:p w14:paraId="33B1D25A"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Sastanci u Klubu liječenih alkoholičara Rovinj - Rovigno (dalje u tekstu: KLA Rovinj) održavali su se jednom tjedno, svake srijede od 18,00 do 19,30 sati u prostorijama Istarskih domova zdravlja – Ispostava Rovinj, koji prostor koriste i druge Udruge (Društvo osoba s invaliditetom Rovinj i dr.). Osim grupnih sastanaka, po potrebi se održavaju individualna i obiteljska savjetovanja.</w:t>
      </w:r>
    </w:p>
    <w:p w14:paraId="47DF8B1B"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KLA Rovinj obuhvaća članove (liječene alkoholičare) sa područja grada Rovinja, te općina Žminj, Kanfanar i Bale.</w:t>
      </w:r>
    </w:p>
    <w:p w14:paraId="65E85E6D"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xml:space="preserve">Članovi odlaze na kontrolne preglede u Županijsku specijalnu bolnicu </w:t>
      </w:r>
      <w:proofErr w:type="spellStart"/>
      <w:r w:rsidRPr="006F5950">
        <w:rPr>
          <w:rFonts w:ascii="Arial Narrow" w:hAnsi="Arial Narrow" w:cs="Arial"/>
          <w:color w:val="000000" w:themeColor="text1"/>
          <w:sz w:val="24"/>
          <w:szCs w:val="24"/>
        </w:rPr>
        <w:t>Insula</w:t>
      </w:r>
      <w:proofErr w:type="spellEnd"/>
      <w:r w:rsidRPr="006F5950">
        <w:rPr>
          <w:rFonts w:ascii="Arial Narrow" w:hAnsi="Arial Narrow" w:cs="Arial"/>
          <w:color w:val="000000" w:themeColor="text1"/>
          <w:sz w:val="24"/>
          <w:szCs w:val="24"/>
        </w:rPr>
        <w:t xml:space="preserve"> na Rabu, Opću bolnicu Pula, KBC Rijeka i KBC Sestre milosrdnice u Zagrebu.</w:t>
      </w:r>
    </w:p>
    <w:p w14:paraId="1E7B70B7"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U ovom razdoblju na grupne sastanke KLA Rovinj dolazilo je 17 članova - liječenih alkoholičara (15 muškaraca i 2 žene), te 7 pratnji – članova obitelji.</w:t>
      </w:r>
    </w:p>
    <w:p w14:paraId="009FCC4A" w14:textId="77777777" w:rsidR="00491799" w:rsidRPr="006F5950" w:rsidRDefault="00491799" w:rsidP="00491799">
      <w:pPr>
        <w:spacing w:after="0" w:line="360" w:lineRule="auto"/>
        <w:jc w:val="both"/>
        <w:rPr>
          <w:rFonts w:ascii="Arial Narrow" w:hAnsi="Arial Narrow" w:cs="Arial"/>
          <w:color w:val="000000" w:themeColor="text1"/>
          <w:sz w:val="24"/>
          <w:szCs w:val="24"/>
        </w:rPr>
      </w:pPr>
    </w:p>
    <w:p w14:paraId="0D6CE204"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U ovom je razdoblju uključeno osam novih članova, a četiri člana su prestala dolaziti na sastanke KLA Rovinj. Jedan član je prestao dolaziti nakon recidiva. Jedan član je prestao dolaziti na sastanke KLA nakon pet godina članstva tzv. ‘’stabilna apstinencija’’, međutim ponovno se uključio nakon recidiva. Jedan član je prestao dolaziti na sastanke KLA nakon preseljenja, te mu je preporučeno uključivanje u KLA u zajednici. Dva člana su prestala dolaziti te su naveli da će samostalno apstinirati. Upoznati su da je veća uspješnost u apstinenciji ukoliko se uključe u grupu KLA.</w:t>
      </w:r>
    </w:p>
    <w:p w14:paraId="25277099"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Na dan 31. prosinca 2023. godine KLA Rovinj ima 13 članova.</w:t>
      </w:r>
    </w:p>
    <w:p w14:paraId="751764F3"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Stručna djelatnica jednom mjesečno dostavlja izvješća GDCK Rovinj o radu KLA Rovinj. Na sastancima KLA Rovinj provodi se grupno savjetovanje, a usmjereno na liječenje ovisnosti o alkoholu, apstinenciju članova, apstinencijsku krizu, recidiv, tekuće osobne i obiteljske aktivnost, osobne, obiteljske i profesionalne odnose, promjenu ponašanja, brizi o sebi i osobnom zadovoljstvu i dr.. Razmjenjuju se iskustva članova liječenih alkoholičara i članova obitelji i pruža podrška u apstinenciji, te su tijekom sastanaka održane rasprave i radionice, a obrađene teme jesu:</w:t>
      </w:r>
    </w:p>
    <w:p w14:paraId="1D88ABCA"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''Traumatski događaj kao ''okidač'' za recidiv'',</w:t>
      </w:r>
    </w:p>
    <w:p w14:paraId="1F3316A9"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''Osjećaj osobne vrijednosti''</w:t>
      </w:r>
    </w:p>
    <w:p w14:paraId="05F926AB"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''Odrastanje u obitelji s alkoholičarem – rizik za razvoj ovisnosti o alkoholu?''</w:t>
      </w:r>
    </w:p>
    <w:p w14:paraId="424D165C"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''Autentičnost u apstinenciji'',</w:t>
      </w:r>
    </w:p>
    <w:p w14:paraId="225F8FA8"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''Doživljaj sebe u okolini u kojoj živim'',</w:t>
      </w:r>
    </w:p>
    <w:p w14:paraId="4716D767"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xml:space="preserve">- Poučna priča iz knjige </w:t>
      </w:r>
      <w:proofErr w:type="spellStart"/>
      <w:r w:rsidRPr="006F5950">
        <w:rPr>
          <w:rFonts w:ascii="Arial Narrow" w:hAnsi="Arial Narrow" w:cs="Arial"/>
          <w:color w:val="000000" w:themeColor="text1"/>
          <w:sz w:val="24"/>
          <w:szCs w:val="24"/>
        </w:rPr>
        <w:t>Jorege</w:t>
      </w:r>
      <w:proofErr w:type="spellEnd"/>
      <w:r w:rsidRPr="006F5950">
        <w:rPr>
          <w:rFonts w:ascii="Arial Narrow" w:hAnsi="Arial Narrow" w:cs="Arial"/>
          <w:color w:val="000000" w:themeColor="text1"/>
          <w:sz w:val="24"/>
          <w:szCs w:val="24"/>
        </w:rPr>
        <w:t xml:space="preserve"> </w:t>
      </w:r>
      <w:proofErr w:type="spellStart"/>
      <w:r w:rsidRPr="006F5950">
        <w:rPr>
          <w:rFonts w:ascii="Arial Narrow" w:hAnsi="Arial Narrow" w:cs="Arial"/>
          <w:color w:val="000000" w:themeColor="text1"/>
          <w:sz w:val="24"/>
          <w:szCs w:val="24"/>
        </w:rPr>
        <w:t>Bucay</w:t>
      </w:r>
      <w:proofErr w:type="spellEnd"/>
      <w:r w:rsidRPr="006F5950">
        <w:rPr>
          <w:rFonts w:ascii="Arial Narrow" w:hAnsi="Arial Narrow" w:cs="Arial"/>
          <w:color w:val="000000" w:themeColor="text1"/>
          <w:sz w:val="24"/>
          <w:szCs w:val="24"/>
        </w:rPr>
        <w:t xml:space="preserve"> ''Ispričat ću ti priču'',</w:t>
      </w:r>
    </w:p>
    <w:p w14:paraId="52526D2C"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''Apstinencija'' – faze apstinencije, osjećaji u apstinenciji, bezuvjetna apstinencija i dr..</w:t>
      </w:r>
    </w:p>
    <w:p w14:paraId="3F331A42"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Alkoholizam i uloga obitelji u liječenju ovisnika,</w:t>
      </w:r>
    </w:p>
    <w:p w14:paraId="268337AF"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lastRenderedPageBreak/>
        <w:t>- ''Biti dobro ili biti dobar‘’ - o vlastitoj vrijednosti,</w:t>
      </w:r>
    </w:p>
    <w:p w14:paraId="12FC0905"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xml:space="preserve">- </w:t>
      </w:r>
      <w:proofErr w:type="spellStart"/>
      <w:r w:rsidRPr="006F5950">
        <w:rPr>
          <w:rFonts w:ascii="Arial Narrow" w:hAnsi="Arial Narrow" w:cs="Arial"/>
          <w:color w:val="000000" w:themeColor="text1"/>
          <w:sz w:val="24"/>
          <w:szCs w:val="24"/>
        </w:rPr>
        <w:t>Self</w:t>
      </w:r>
      <w:proofErr w:type="spellEnd"/>
      <w:r w:rsidRPr="006F5950">
        <w:rPr>
          <w:rFonts w:ascii="Arial Narrow" w:hAnsi="Arial Narrow" w:cs="Arial"/>
          <w:color w:val="000000" w:themeColor="text1"/>
          <w:sz w:val="24"/>
          <w:szCs w:val="24"/>
        </w:rPr>
        <w:t xml:space="preserve"> stigmatizacija kod ovisnika,</w:t>
      </w:r>
    </w:p>
    <w:p w14:paraId="69F2D37D"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Asertivno zauzimanje za sebe u odnosima,</w:t>
      </w:r>
    </w:p>
    <w:p w14:paraId="23A857FA"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Zahvalnost u svakodnevnom životu</w:t>
      </w:r>
    </w:p>
    <w:p w14:paraId="0C43C513"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Novi članovi sastavljaju i prezentiraju grupi ‘’Alkoholnu biografiju’’, plan rehabilitacije ‘’Moja rehabilitacija’’ i polažu ispit znanja vezano uz bolest ovisnosti o alkoholu.</w:t>
      </w:r>
    </w:p>
    <w:p w14:paraId="1EEC26AC"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U ovom izvještajnom razdoblju održana su grupna savjetovanja, te obiteljska i individualna savjetovanja:</w:t>
      </w:r>
    </w:p>
    <w:p w14:paraId="649453DF"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- 46 grupnih savjetovanja (17 liječenih alkoholičara i 7 članova obitelji),</w:t>
      </w:r>
    </w:p>
    <w:p w14:paraId="2962857A"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- 4 obiteljska savjetovanja (4 liječena alkoholičara i 5 člana obitelji),</w:t>
      </w:r>
    </w:p>
    <w:p w14:paraId="43A76FA3"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- 7 individualnih savjetovanja (7 liječenih alkoholičara).</w:t>
      </w:r>
    </w:p>
    <w:p w14:paraId="0972A3A6"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Članovi su sudjelovali na Skupštini KLA Pazin i KLA Buzet, stručna djelatnica i članovi sa pratnjama – članovima obitelji su sudjelovali na Skupštini KLA Stvaranje u Puli, stručna djelatnica je sudjelovala na Skupštini KLO ''Gromača'' u Krku i ''Maloj krčkoj akademiji ovisnosti‘’.</w:t>
      </w:r>
    </w:p>
    <w:p w14:paraId="0DFCCC35"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xml:space="preserve">Dana 3. ožujka 2023. godine stručna radnica je u Rijeci sudjelovala na stručnoj radionici na temu ''Kako osnažiti i unaprijediti rad KLA i superviziji u Rijeci u organizaciji Hrvatskog saveza Klubova liječenih alkoholičara za stručne djelatnike KLA Primorsko goranske i Istarske županije. Na radionici i superviziji sudjelovali su </w:t>
      </w:r>
      <w:proofErr w:type="spellStart"/>
      <w:r w:rsidRPr="006F5950">
        <w:rPr>
          <w:rFonts w:ascii="Arial Narrow" w:hAnsi="Arial Narrow" w:cs="Arial"/>
          <w:color w:val="000000" w:themeColor="text1"/>
          <w:sz w:val="24"/>
          <w:szCs w:val="24"/>
        </w:rPr>
        <w:t>spec</w:t>
      </w:r>
      <w:proofErr w:type="spellEnd"/>
      <w:r w:rsidRPr="006F5950">
        <w:rPr>
          <w:rFonts w:ascii="Arial Narrow" w:hAnsi="Arial Narrow" w:cs="Arial"/>
          <w:color w:val="000000" w:themeColor="text1"/>
          <w:sz w:val="24"/>
          <w:szCs w:val="24"/>
        </w:rPr>
        <w:t xml:space="preserve">. psihijatar, </w:t>
      </w:r>
      <w:proofErr w:type="spellStart"/>
      <w:r w:rsidRPr="006F5950">
        <w:rPr>
          <w:rFonts w:ascii="Arial Narrow" w:hAnsi="Arial Narrow" w:cs="Arial"/>
          <w:color w:val="000000" w:themeColor="text1"/>
          <w:sz w:val="24"/>
          <w:szCs w:val="24"/>
        </w:rPr>
        <w:t>adiktolog</w:t>
      </w:r>
      <w:proofErr w:type="spellEnd"/>
      <w:r w:rsidRPr="006F5950">
        <w:rPr>
          <w:rFonts w:ascii="Arial Narrow" w:hAnsi="Arial Narrow" w:cs="Arial"/>
          <w:color w:val="000000" w:themeColor="text1"/>
          <w:sz w:val="24"/>
          <w:szCs w:val="24"/>
        </w:rPr>
        <w:t xml:space="preserve"> Gordana Šikić i </w:t>
      </w:r>
      <w:proofErr w:type="spellStart"/>
      <w:r w:rsidRPr="006F5950">
        <w:rPr>
          <w:rFonts w:ascii="Arial Narrow" w:hAnsi="Arial Narrow" w:cs="Arial"/>
          <w:color w:val="000000" w:themeColor="text1"/>
          <w:sz w:val="24"/>
          <w:szCs w:val="24"/>
        </w:rPr>
        <w:t>Tomisalv</w:t>
      </w:r>
      <w:proofErr w:type="spellEnd"/>
      <w:r w:rsidRPr="006F5950">
        <w:rPr>
          <w:rFonts w:ascii="Arial Narrow" w:hAnsi="Arial Narrow" w:cs="Arial"/>
          <w:color w:val="000000" w:themeColor="text1"/>
          <w:sz w:val="24"/>
          <w:szCs w:val="24"/>
        </w:rPr>
        <w:t xml:space="preserve"> </w:t>
      </w:r>
      <w:proofErr w:type="spellStart"/>
      <w:r w:rsidRPr="006F5950">
        <w:rPr>
          <w:rFonts w:ascii="Arial Narrow" w:hAnsi="Arial Narrow" w:cs="Arial"/>
          <w:color w:val="000000" w:themeColor="text1"/>
          <w:sz w:val="24"/>
          <w:szCs w:val="24"/>
        </w:rPr>
        <w:t>Lesica</w:t>
      </w:r>
      <w:proofErr w:type="spellEnd"/>
      <w:r w:rsidRPr="006F5950">
        <w:rPr>
          <w:rFonts w:ascii="Arial Narrow" w:hAnsi="Arial Narrow" w:cs="Arial"/>
          <w:color w:val="000000" w:themeColor="text1"/>
          <w:sz w:val="24"/>
          <w:szCs w:val="24"/>
        </w:rPr>
        <w:t xml:space="preserve"> iz KBC Rijeka, Suzana </w:t>
      </w:r>
      <w:proofErr w:type="spellStart"/>
      <w:r w:rsidRPr="006F5950">
        <w:rPr>
          <w:rFonts w:ascii="Arial Narrow" w:hAnsi="Arial Narrow" w:cs="Arial"/>
          <w:color w:val="000000" w:themeColor="text1"/>
          <w:sz w:val="24"/>
          <w:szCs w:val="24"/>
        </w:rPr>
        <w:t>Jonovska</w:t>
      </w:r>
      <w:proofErr w:type="spellEnd"/>
      <w:r w:rsidRPr="006F5950">
        <w:rPr>
          <w:rFonts w:ascii="Arial Narrow" w:hAnsi="Arial Narrow" w:cs="Arial"/>
          <w:color w:val="000000" w:themeColor="text1"/>
          <w:sz w:val="24"/>
          <w:szCs w:val="24"/>
        </w:rPr>
        <w:t xml:space="preserve"> iz Županijske specijalne bolnice </w:t>
      </w:r>
      <w:proofErr w:type="spellStart"/>
      <w:r w:rsidRPr="006F5950">
        <w:rPr>
          <w:rFonts w:ascii="Arial Narrow" w:hAnsi="Arial Narrow" w:cs="Arial"/>
          <w:color w:val="000000" w:themeColor="text1"/>
          <w:sz w:val="24"/>
          <w:szCs w:val="24"/>
        </w:rPr>
        <w:t>Insula</w:t>
      </w:r>
      <w:proofErr w:type="spellEnd"/>
      <w:r w:rsidRPr="006F5950">
        <w:rPr>
          <w:rFonts w:ascii="Arial Narrow" w:hAnsi="Arial Narrow" w:cs="Arial"/>
          <w:color w:val="000000" w:themeColor="text1"/>
          <w:sz w:val="24"/>
          <w:szCs w:val="24"/>
        </w:rPr>
        <w:t xml:space="preserve"> na Rabu, te Zoran Zoričić iz KBC Sestre Milosrdnice u Zagrebu.</w:t>
      </w:r>
    </w:p>
    <w:p w14:paraId="3632C9DF"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Dana 9. ožujka 2023. godine održan je sastanak u IDZ, Ispostava Rovinj na kojem je LOM predstavljen rad KLA Rovinj te se razgovaralo o motivaciji korisnika za uključivanje u liječenje bolesti ovisnosti o alkoholu, odnosno institucionalnim i izvaninstitucionalnim oblicima liječenja. LOM su podijeljeni letci KLA Rovinj te su zamoljeni da iste izlože u svojoj ordinaciji. Dana 14. ožujka 2023. godine predstavljen je rad KLA i uručeni su letci KLA Rovinj stručnoj radnici Savjetovališta za djecu, mlade i obitelj Grada Rovinja. Dana 28. ožujka 2023. godine predstavljen je rad KLA i uručeni su letci KLA Rovinj stručnim radnicama Hrvatskog zavoda za socijalni rad, Područni ured Rovinj. Dana 6. lipnja 2023. godine predstavljen je rad KLA i uručeni su letci KLA Rovinj inspektorici PP Rovinj.</w:t>
      </w:r>
    </w:p>
    <w:p w14:paraId="557747D4"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xml:space="preserve">Upućena je zamolba GDCK Rovinj za financiranje kupnje digitalnog </w:t>
      </w:r>
      <w:proofErr w:type="spellStart"/>
      <w:r w:rsidRPr="006F5950">
        <w:rPr>
          <w:rFonts w:ascii="Arial Narrow" w:hAnsi="Arial Narrow" w:cs="Arial"/>
          <w:color w:val="000000" w:themeColor="text1"/>
          <w:sz w:val="24"/>
          <w:szCs w:val="24"/>
        </w:rPr>
        <w:t>alkotestera</w:t>
      </w:r>
      <w:proofErr w:type="spellEnd"/>
      <w:r w:rsidRPr="006F5950">
        <w:rPr>
          <w:rFonts w:ascii="Arial Narrow" w:hAnsi="Arial Narrow" w:cs="Arial"/>
          <w:color w:val="000000" w:themeColor="text1"/>
          <w:sz w:val="24"/>
          <w:szCs w:val="24"/>
        </w:rPr>
        <w:t xml:space="preserve"> i rezervnog paketa usnika za potrebe KLA Rovinj, s ciljem unapređenja kvalitete rada KLA, a na dobrobit korisnika kojima je potrebna pomoć i podrška u održavanju apstinencije, te procesu promjene ponašanja i stila života. GDCK Rovinj je uvažio zamolbu te je kupljen digitalni </w:t>
      </w:r>
      <w:proofErr w:type="spellStart"/>
      <w:r w:rsidRPr="006F5950">
        <w:rPr>
          <w:rFonts w:ascii="Arial Narrow" w:hAnsi="Arial Narrow" w:cs="Arial"/>
          <w:color w:val="000000" w:themeColor="text1"/>
          <w:sz w:val="24"/>
          <w:szCs w:val="24"/>
        </w:rPr>
        <w:t>alkotester</w:t>
      </w:r>
      <w:proofErr w:type="spellEnd"/>
      <w:r w:rsidRPr="006F5950">
        <w:rPr>
          <w:rFonts w:ascii="Arial Narrow" w:hAnsi="Arial Narrow" w:cs="Arial"/>
          <w:color w:val="000000" w:themeColor="text1"/>
          <w:sz w:val="24"/>
          <w:szCs w:val="24"/>
        </w:rPr>
        <w:t xml:space="preserve"> i paket usnika. Dana 28. lipnja 2023. godine održana je interna skupština (izvanredna) te je jednoglasno prihvaćen prijedlog korištenja digitalnog </w:t>
      </w:r>
      <w:proofErr w:type="spellStart"/>
      <w:r w:rsidRPr="006F5950">
        <w:rPr>
          <w:rFonts w:ascii="Arial Narrow" w:hAnsi="Arial Narrow" w:cs="Arial"/>
          <w:color w:val="000000" w:themeColor="text1"/>
          <w:sz w:val="24"/>
          <w:szCs w:val="24"/>
        </w:rPr>
        <w:t>alkotestera</w:t>
      </w:r>
      <w:proofErr w:type="spellEnd"/>
      <w:r w:rsidRPr="006F5950">
        <w:rPr>
          <w:rFonts w:ascii="Arial Narrow" w:hAnsi="Arial Narrow" w:cs="Arial"/>
          <w:color w:val="000000" w:themeColor="text1"/>
          <w:sz w:val="24"/>
          <w:szCs w:val="24"/>
        </w:rPr>
        <w:t xml:space="preserve"> u radu KLA Rovinj, te su definirani uvjeti korištenja koji su uvedeni u pravila rada KLA Rovinj.</w:t>
      </w:r>
    </w:p>
    <w:p w14:paraId="5C0B655C"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xml:space="preserve">Dana 14. listopada 2023. godine, na poziv KLA Pazin, stručna radnica i tri člana sa članovima obitelji su otišli na otok Rab u posjet Županijskoj specijalnoj bolnici </w:t>
      </w:r>
      <w:proofErr w:type="spellStart"/>
      <w:r w:rsidRPr="006F5950">
        <w:rPr>
          <w:rFonts w:ascii="Arial Narrow" w:hAnsi="Arial Narrow" w:cs="Arial"/>
          <w:color w:val="000000" w:themeColor="text1"/>
          <w:sz w:val="24"/>
          <w:szCs w:val="24"/>
        </w:rPr>
        <w:t>Insula</w:t>
      </w:r>
      <w:proofErr w:type="spellEnd"/>
      <w:r w:rsidRPr="006F5950">
        <w:rPr>
          <w:rFonts w:ascii="Arial Narrow" w:hAnsi="Arial Narrow" w:cs="Arial"/>
          <w:color w:val="000000" w:themeColor="text1"/>
          <w:sz w:val="24"/>
          <w:szCs w:val="24"/>
        </w:rPr>
        <w:t xml:space="preserve"> i KLA Rab. Sudjelovali su članovi s </w:t>
      </w:r>
      <w:r w:rsidRPr="006F5950">
        <w:rPr>
          <w:rFonts w:ascii="Arial Narrow" w:hAnsi="Arial Narrow" w:cs="Arial"/>
          <w:color w:val="000000" w:themeColor="text1"/>
          <w:sz w:val="24"/>
          <w:szCs w:val="24"/>
        </w:rPr>
        <w:lastRenderedPageBreak/>
        <w:t xml:space="preserve">pratnjama iz KLA Pazin, Buzet i Rovinj. U bolnici nas je dočekala dr. Suzana </w:t>
      </w:r>
      <w:proofErr w:type="spellStart"/>
      <w:r w:rsidRPr="006F5950">
        <w:rPr>
          <w:rFonts w:ascii="Arial Narrow" w:hAnsi="Arial Narrow" w:cs="Arial"/>
          <w:color w:val="000000" w:themeColor="text1"/>
          <w:sz w:val="24"/>
          <w:szCs w:val="24"/>
        </w:rPr>
        <w:t>Jonovska</w:t>
      </w:r>
      <w:proofErr w:type="spellEnd"/>
      <w:r w:rsidRPr="006F5950">
        <w:rPr>
          <w:rFonts w:ascii="Arial Narrow" w:hAnsi="Arial Narrow" w:cs="Arial"/>
          <w:color w:val="000000" w:themeColor="text1"/>
          <w:sz w:val="24"/>
          <w:szCs w:val="24"/>
        </w:rPr>
        <w:t xml:space="preserve"> s Timom i pacijentima koji se liječe od ovisnosti o alkoholu i dr. ovisnosti te smo sudjelovali na grupnoj terapiji. Bila je to prilika i da se rad KLA Rovinj predstavi stručnim radnicima bolnice ali i pacijentima iz Rovinja koji su na liječenju. Nakon sastanka u bolnici otišli smo u posjet KLA Rab gdje nas je dočekala stručna radnica i članovi. Nakon ''formalnog'' dijela, uputili smo se u razgledavanje grada i druženje. Bila je to prilika za upoznavanje, druženje i razmjenu iskustva za članove i njihove obitelji, odnosno mogućnost za poboljšanje socijalnog funkcioniranja, te supervizija za stručne radnike.</w:t>
      </w:r>
    </w:p>
    <w:p w14:paraId="3C3C4FFE" w14:textId="77777777" w:rsidR="00491799" w:rsidRPr="006F5950"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 xml:space="preserve">Dana 11. studenog 2023. godine održana je redovna godišnja Skupština KLA Rovinj koja je organizirana uz pomoć GDCK Rovinj. Na ovogodišnjoj Skupštini podijeljena su priznanja za apstinenciju i to: 1 priznanje za 15 godina apstinencije, 1 priznanje za 5 godina apstinencije, 1 priznanje za 2 godine apstinencije, 1 priznanje za 1 godinu apstinencije. Čestitke su upućene i drugim članovima:1 za 39 godina apstinencije, 1 za 38 godina apstinencije, 1 za 18 godina apstinencije, 1 za 8 godina apstinencije, 2 za manje od godinu dana apstinencije. Predsjedniku KLA Rovinj </w:t>
      </w:r>
      <w:proofErr w:type="spellStart"/>
      <w:r w:rsidRPr="006F5950">
        <w:rPr>
          <w:rFonts w:ascii="Arial Narrow" w:hAnsi="Arial Narrow" w:cs="Arial"/>
          <w:color w:val="000000" w:themeColor="text1"/>
          <w:sz w:val="24"/>
          <w:szCs w:val="24"/>
        </w:rPr>
        <w:t>Androslavu</w:t>
      </w:r>
      <w:proofErr w:type="spellEnd"/>
      <w:r w:rsidRPr="006F5950">
        <w:rPr>
          <w:rFonts w:ascii="Arial Narrow" w:hAnsi="Arial Narrow" w:cs="Arial"/>
          <w:color w:val="000000" w:themeColor="text1"/>
          <w:sz w:val="24"/>
          <w:szCs w:val="24"/>
        </w:rPr>
        <w:t xml:space="preserve"> Iliću dodijeljena je zahvalnica za 25 godina obavljanja dužnosti predsjednika te mu je uručen poklon članova. Predstavljeno</w:t>
      </w:r>
      <w:r>
        <w:rPr>
          <w:rFonts w:ascii="Arial Narrow" w:hAnsi="Arial Narrow" w:cs="Arial"/>
          <w:color w:val="000000" w:themeColor="text1"/>
          <w:sz w:val="24"/>
          <w:szCs w:val="24"/>
        </w:rPr>
        <w:t xml:space="preserve"> </w:t>
      </w:r>
      <w:r w:rsidRPr="006F5950">
        <w:rPr>
          <w:rFonts w:ascii="Arial Narrow" w:hAnsi="Arial Narrow" w:cs="Arial"/>
          <w:color w:val="000000" w:themeColor="text1"/>
          <w:sz w:val="24"/>
          <w:szCs w:val="24"/>
        </w:rPr>
        <w:t>je Izvješće o radu za 2023. godinu i plan rada za 2024. godinu. Na kraju Skupštine bio je domjenak i to je bila prilika za razmjenu iskustava i druženje.</w:t>
      </w:r>
    </w:p>
    <w:p w14:paraId="70D58761" w14:textId="77777777" w:rsidR="00491799" w:rsidRDefault="00491799" w:rsidP="00491799">
      <w:pPr>
        <w:spacing w:after="0" w:line="360" w:lineRule="auto"/>
        <w:jc w:val="both"/>
        <w:rPr>
          <w:rFonts w:ascii="Arial Narrow" w:hAnsi="Arial Narrow" w:cs="Arial"/>
          <w:color w:val="000000" w:themeColor="text1"/>
          <w:sz w:val="24"/>
          <w:szCs w:val="24"/>
        </w:rPr>
      </w:pPr>
      <w:r w:rsidRPr="006F5950">
        <w:rPr>
          <w:rFonts w:ascii="Arial Narrow" w:hAnsi="Arial Narrow" w:cs="Arial"/>
          <w:color w:val="000000" w:themeColor="text1"/>
          <w:sz w:val="24"/>
          <w:szCs w:val="24"/>
        </w:rPr>
        <w:t>Dana 22. prosinca 2023. godine dva člana KLA i ravnateljica GDCK Rovinj bili su na prijemu kod gradonačelnika Grada Rovinja-Rovigno te im je uručena plaketa za 45 godina rada KLA Rovinj.</w:t>
      </w:r>
    </w:p>
    <w:p w14:paraId="42AC01AE" w14:textId="77777777" w:rsidR="00F41B00" w:rsidRPr="00CD66C7" w:rsidRDefault="00F41B00" w:rsidP="00F41B00">
      <w:pPr>
        <w:spacing w:after="0" w:line="240" w:lineRule="auto"/>
        <w:jc w:val="both"/>
        <w:rPr>
          <w:rFonts w:cs="Calibri"/>
        </w:rPr>
      </w:pPr>
    </w:p>
    <w:p w14:paraId="5BC940D5" w14:textId="77777777" w:rsidR="00F41B00" w:rsidRPr="00CD66C7" w:rsidRDefault="00F41B00" w:rsidP="00F41B00">
      <w:pPr>
        <w:tabs>
          <w:tab w:val="left" w:pos="6735"/>
        </w:tabs>
        <w:spacing w:after="0" w:line="240" w:lineRule="auto"/>
        <w:rPr>
          <w:rFonts w:cs="Calibri"/>
          <w:bCs/>
        </w:rPr>
      </w:pPr>
      <w:r w:rsidRPr="00CD66C7">
        <w:rPr>
          <w:rFonts w:cs="Calibri"/>
          <w:bCs/>
        </w:rPr>
        <w:t xml:space="preserve">                                                                                                                         Stručna djelatnica: </w:t>
      </w:r>
    </w:p>
    <w:p w14:paraId="52C9164D" w14:textId="77777777" w:rsidR="00F41B00" w:rsidRPr="00CD66C7" w:rsidRDefault="00F41B00" w:rsidP="00F41B00">
      <w:pPr>
        <w:tabs>
          <w:tab w:val="left" w:pos="6735"/>
        </w:tabs>
        <w:spacing w:after="0" w:line="240" w:lineRule="auto"/>
        <w:rPr>
          <w:rFonts w:cs="Calibri"/>
        </w:rPr>
      </w:pPr>
      <w:r w:rsidRPr="00CD66C7">
        <w:rPr>
          <w:rFonts w:cs="Calibri"/>
        </w:rPr>
        <w:t xml:space="preserve">                                                                                                                Tanja </w:t>
      </w:r>
      <w:proofErr w:type="spellStart"/>
      <w:r w:rsidRPr="00CD66C7">
        <w:rPr>
          <w:rFonts w:cs="Calibri"/>
        </w:rPr>
        <w:t>Blagonić</w:t>
      </w:r>
      <w:proofErr w:type="spellEnd"/>
      <w:r w:rsidRPr="00CD66C7">
        <w:rPr>
          <w:rFonts w:cs="Calibri"/>
        </w:rPr>
        <w:t xml:space="preserve">, </w:t>
      </w:r>
      <w:proofErr w:type="spellStart"/>
      <w:r w:rsidRPr="00CD66C7">
        <w:rPr>
          <w:rFonts w:cs="Calibri"/>
        </w:rPr>
        <w:t>mag.soc.rada</w:t>
      </w:r>
      <w:proofErr w:type="spellEnd"/>
    </w:p>
    <w:p w14:paraId="07696988" w14:textId="77777777" w:rsidR="00F41B00" w:rsidRPr="00CD66C7" w:rsidRDefault="00F41B00" w:rsidP="00F41B00">
      <w:pPr>
        <w:tabs>
          <w:tab w:val="left" w:pos="6255"/>
        </w:tabs>
        <w:spacing w:after="0" w:line="240" w:lineRule="auto"/>
        <w:rPr>
          <w:rFonts w:cs="Calibri"/>
        </w:rPr>
      </w:pPr>
    </w:p>
    <w:p w14:paraId="73C01425" w14:textId="77777777" w:rsidR="00CB1D87" w:rsidRPr="00CD66C7" w:rsidRDefault="00CB1D87">
      <w:pPr>
        <w:rPr>
          <w:rFonts w:cs="Calibri"/>
        </w:rPr>
      </w:pPr>
    </w:p>
    <w:sectPr w:rsidR="00CB1D87" w:rsidRPr="00CD66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5B9"/>
    <w:multiLevelType w:val="multilevel"/>
    <w:tmpl w:val="C3A2B15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4062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00"/>
    <w:rsid w:val="00122237"/>
    <w:rsid w:val="00491799"/>
    <w:rsid w:val="004C4AB2"/>
    <w:rsid w:val="004E1EA3"/>
    <w:rsid w:val="0077671D"/>
    <w:rsid w:val="00985EE2"/>
    <w:rsid w:val="00CB1D87"/>
    <w:rsid w:val="00CB5FDC"/>
    <w:rsid w:val="00CD66C7"/>
    <w:rsid w:val="00DB792C"/>
    <w:rsid w:val="00F41B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FCB3"/>
  <w15:chartTrackingRefBased/>
  <w15:docId w15:val="{C67CB6E5-79C9-4E05-95C3-EF0C4BD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B00"/>
    <w:pPr>
      <w:suppressAutoHyphens/>
      <w:autoSpaceDN w:val="0"/>
      <w:spacing w:after="200" w:line="276"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F41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41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41B0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41B0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41B0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41B0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41B0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41B0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41B0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41B0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41B0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41B0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41B0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41B0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41B0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41B0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41B0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41B00"/>
    <w:rPr>
      <w:rFonts w:eastAsiaTheme="majorEastAsia" w:cstheme="majorBidi"/>
      <w:color w:val="272727" w:themeColor="text1" w:themeTint="D8"/>
    </w:rPr>
  </w:style>
  <w:style w:type="paragraph" w:styleId="Naslov">
    <w:name w:val="Title"/>
    <w:basedOn w:val="Normal"/>
    <w:next w:val="Normal"/>
    <w:link w:val="NaslovChar"/>
    <w:uiPriority w:val="10"/>
    <w:qFormat/>
    <w:rsid w:val="00F41B0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41B0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41B00"/>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41B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1B00"/>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F41B00"/>
    <w:rPr>
      <w:i/>
      <w:iCs/>
      <w:color w:val="404040" w:themeColor="text1" w:themeTint="BF"/>
    </w:rPr>
  </w:style>
  <w:style w:type="paragraph" w:styleId="Odlomakpopisa">
    <w:name w:val="List Paragraph"/>
    <w:basedOn w:val="Normal"/>
    <w:qFormat/>
    <w:rsid w:val="00F41B00"/>
    <w:pPr>
      <w:ind w:left="720"/>
      <w:contextualSpacing/>
    </w:pPr>
  </w:style>
  <w:style w:type="character" w:styleId="Jakoisticanje">
    <w:name w:val="Intense Emphasis"/>
    <w:basedOn w:val="Zadanifontodlomka"/>
    <w:uiPriority w:val="21"/>
    <w:qFormat/>
    <w:rsid w:val="00F41B00"/>
    <w:rPr>
      <w:i/>
      <w:iCs/>
      <w:color w:val="0F4761" w:themeColor="accent1" w:themeShade="BF"/>
    </w:rPr>
  </w:style>
  <w:style w:type="paragraph" w:styleId="Naglaencitat">
    <w:name w:val="Intense Quote"/>
    <w:basedOn w:val="Normal"/>
    <w:next w:val="Normal"/>
    <w:link w:val="NaglaencitatChar"/>
    <w:uiPriority w:val="30"/>
    <w:qFormat/>
    <w:rsid w:val="00F41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41B00"/>
    <w:rPr>
      <w:i/>
      <w:iCs/>
      <w:color w:val="0F4761" w:themeColor="accent1" w:themeShade="BF"/>
    </w:rPr>
  </w:style>
  <w:style w:type="character" w:styleId="Istaknutareferenca">
    <w:name w:val="Intense Reference"/>
    <w:basedOn w:val="Zadanifontodlomka"/>
    <w:uiPriority w:val="32"/>
    <w:qFormat/>
    <w:rsid w:val="00F41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6EDB5-6C49-4BBA-92DE-09B29FDC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Blagonić</dc:creator>
  <cp:keywords/>
  <dc:description/>
  <cp:lastModifiedBy>Dajana Medić</cp:lastModifiedBy>
  <cp:revision>2</cp:revision>
  <dcterms:created xsi:type="dcterms:W3CDTF">2026-02-11T12:36:00Z</dcterms:created>
  <dcterms:modified xsi:type="dcterms:W3CDTF">2026-02-11T12:36:00Z</dcterms:modified>
</cp:coreProperties>
</file>