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0C18" w14:textId="77777777" w:rsidR="00F41B00" w:rsidRDefault="00F41B00" w:rsidP="00F41B00">
      <w:pPr>
        <w:tabs>
          <w:tab w:val="left" w:pos="1665"/>
        </w:tabs>
        <w:spacing w:after="0" w:line="240" w:lineRule="auto"/>
        <w:jc w:val="center"/>
      </w:pPr>
      <w:r>
        <w:rPr>
          <w:rFonts w:cs="Calibri"/>
          <w:b/>
        </w:rPr>
        <w:t>KLUB LIJEČENIH ALKOHOLIČARA ROVINJ</w:t>
      </w:r>
    </w:p>
    <w:p w14:paraId="4AE4EC14" w14:textId="3EBE6071" w:rsidR="00F41B00" w:rsidRDefault="00F41B00" w:rsidP="00F41B00">
      <w:pPr>
        <w:tabs>
          <w:tab w:val="left" w:pos="1665"/>
        </w:tabs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Izvješće za  razdoblje od 1.1.202</w:t>
      </w:r>
      <w:r w:rsidR="004C4AB2">
        <w:rPr>
          <w:rFonts w:cs="Calibri"/>
          <w:b/>
        </w:rPr>
        <w:t>2</w:t>
      </w:r>
      <w:r>
        <w:rPr>
          <w:rFonts w:cs="Calibri"/>
          <w:b/>
        </w:rPr>
        <w:t>. god. do 31.12.202</w:t>
      </w:r>
      <w:r w:rsidR="004C4AB2">
        <w:rPr>
          <w:rFonts w:cs="Calibri"/>
          <w:b/>
        </w:rPr>
        <w:t>2</w:t>
      </w:r>
      <w:r>
        <w:rPr>
          <w:rFonts w:cs="Calibri"/>
          <w:b/>
        </w:rPr>
        <w:t xml:space="preserve">. god. </w:t>
      </w:r>
    </w:p>
    <w:p w14:paraId="4B41A2BE" w14:textId="77777777" w:rsidR="00F41B00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</w:p>
    <w:p w14:paraId="627A0D9D" w14:textId="77777777" w:rsidR="004C4AB2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Sastanci u Klubu liječenih alkoholičara Rovinj  (dalje u tekstu: KLA Rovinj) održavaju se jednom tjedno, svake srijede od 18,00 do 19,30 sati u prostorijama Istarskih domova zdravlja – Ispostava Rovinj, koji prostor koriste i druge Udruge (Društvo osoba s invaliditetom Rovinj i dr.).</w:t>
      </w:r>
    </w:p>
    <w:p w14:paraId="7F6919DF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KLA Rovinj obuhvaća članove (liječene alkoholičare) sa područja grada Rovinja, te općina Žminj, Kanfanar i Bale.</w:t>
      </w:r>
    </w:p>
    <w:p w14:paraId="7E12780B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Glavni ciljevi rada KLA su uspostava i održavanje apstinencije od alkohola, stvaranje preduvjeta za uključivanje obitelji u rad kluba, poboljšanje komunikacije apstinenata sa članovima vlastite obitelji, uspostavljanje kvalitetnijih odnosa u radnom okruženju, povećanje zadovoljstva samim sobom, osiguravanje minimalnog broja recidiva i senzibiliziranje zajednice o problemu alkoholizma (prema </w:t>
      </w:r>
      <w:proofErr w:type="spellStart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>Torre</w:t>
      </w:r>
      <w:proofErr w:type="spellEnd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, 2006). </w:t>
      </w:r>
    </w:p>
    <w:p w14:paraId="25943DE7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Potrebno je da liječeni alkoholičari ponovno uspostave ravnotežu i izgrade novi život bez alkohola. Prvenstveno je važna unutarnja motivacija - osobna želja i </w:t>
      </w:r>
      <w:proofErr w:type="spellStart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>poteba</w:t>
      </w:r>
      <w:proofErr w:type="spellEnd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 za promjenom, </w:t>
      </w:r>
      <w:proofErr w:type="spellStart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>apstitnencijom</w:t>
      </w:r>
      <w:proofErr w:type="spellEnd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>, a osim toga, nakon institucionalnog liječenja preporučeno je uključiti se i redovito dolaziti na sastanke KLA gdje se odvija izvaninstitucionalno liječenje. Jedna od osnovnih zadaća KLA je i resocijalizacija. Resocijalizacija znači potpuno uključivanje liječenog ovisnika u društvo i sposobnost da zadobije i izvršava svoju ulogu u društvu, obitelji, na poslu. Odnosi sa širom okolinom su vrlo važni, no najvažniji su ipak obiteljski odnosi, pa je naglasak upravo na tim odnosima. Stoga, veliku važnost u liječenju imaju članovi obitelji, koji također trebaju mijenjati svoje ponašanje u odnosu sa članom obitelji liječenim alkoholičarem, te pružati podršku i pomoć u liječenju, a radi poboljšanje kvalitete života cjelokupne obitelji. Obzirom da je KLA značajan za članove-liječene alkoholičare i članove njihovih obitelji, KLA ima važnu ulogu u zajednici te i zajednica na taj način pokazuje brigu o osobama koje u njoj žive. Resocijalizacija ovisnika je važna za uspješnu rehabilitaciju ovisnika u socijalno funkcionalnu i društveno korisnu osobu.</w:t>
      </w:r>
    </w:p>
    <w:p w14:paraId="43177CCB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U KLA Rovinj su članovi uključeni nakon povratka s institucionalnog liječenja u nekoj od zdravstvenih institucija u RH, a manji broj su oni koji dolaze temeljem   mjere obveznog liječenja od ovisnosti određene od strane suda i bez prethodnog institucionalnog liječenja već na preporuku obiteljskog liječnika i/ili psihijatra. </w:t>
      </w:r>
    </w:p>
    <w:p w14:paraId="771B4239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U protekloj godini u KLA Rovinj  je uključen jedan novi član. Jedan član je prestao dolaziti u prosincu 2021. godine nakon recidiva, te se ponovno uključio u ožujku 2022. godine od kada redovno dolazi i apstinira. Na sastanke KLA redovno dolazi 9 članova - liječenih alkoholičara (8 muškaraca i 1 žena). Dva su člana bili na liječenju u PB Rab, a jedan u KBC Rijeka. </w:t>
      </w:r>
    </w:p>
    <w:p w14:paraId="6BC873AC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Članovi KLA  Rovinj su i dalje u kontaktu i s apstinentima koji su prestali pohađati KLA, a bili su članovi tri do pet godina, a neki i više. </w:t>
      </w:r>
    </w:p>
    <w:p w14:paraId="040A8E24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23FBA9E9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U protekloj godini održana su grupna savjetovanja, te obiteljska i individualna savjetovanja:</w:t>
      </w:r>
    </w:p>
    <w:p w14:paraId="08B21748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50 grupnih savjetovanja (9 liječenih alkoholičara i  člana obitelji),</w:t>
      </w:r>
    </w:p>
    <w:p w14:paraId="3333CB25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 xml:space="preserve"> 2 obiteljska savjetovanja (1 liječeni alkoholičar i 1 član obitelji), </w:t>
      </w:r>
    </w:p>
    <w:p w14:paraId="650527CD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 xml:space="preserve"> 4 individualna savjetovanja  (3 liječena alkoholičara).</w:t>
      </w:r>
    </w:p>
    <w:p w14:paraId="11D4C9C1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2B4CA245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Protekle godine održana je Interna skupština KLA Rovinj dana 1.12.2022. godine. Od prošlog izvještajnog razdoblja, uzimajući u obzir preporuke i mjere zaštite vezano uz bolest COVID-19,  nisu održavane skupštine drugih KLA u Istarskoj županiji, te ovaj KLA nije dobio poziva KLA na čije Skupštine su članovi inače odlazili. </w:t>
      </w:r>
    </w:p>
    <w:p w14:paraId="35F9EA8A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KLA Rovinj održava dobru suradnju s Psihijatrijskom bolnicom Rab, gdje je većina članova bila na institucionalnom liječenju prije uključivanja u KLA. Osim toga, praćenje liječenja od strane članova se odvija u Općoj bolnici Pula, KBC Rijeka i KBC Sestre milosrdnice u Zagrebu.</w:t>
      </w:r>
    </w:p>
    <w:p w14:paraId="4FA76FD2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KLA Rovinj važni su drugi dionici u zajednici: Gradsko društvo Crvenog križa Rovinj, Centar za socijalu skrb Rovinj, Policijska postaja Rovinj, doktori opće/obiteljske medicine pri IDZ – Ispostava Rovinj, Savjetovalište za djecu, brak i obitelj i dr., a čija je suradnja važna zbog problema povezanih s ovisnosti o alkoholu, te je važno da se i korisnici njihovih usluga kod kojih je utvrđeno da imaju teškoća s prekomjernim pijenjem alkohola upute u KLA radi dobivanja informacija o institucionalnom i izvaninstitucionalnom liječenju. </w:t>
      </w:r>
    </w:p>
    <w:p w14:paraId="6579B443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Uzimajući u obzir preporuke i mjere zaštite vezano uz bolest COVID-19, terapeutkinja nije sudjelovala na Lošinjskoj ljetnoj školi alkoholizma koja se održavala u Velom Lošinju, a to je međunarodni skup  i u ljetnoj školi  predavanja i radionice održavaju psihijatri ili terapeuti KLA iz RH i šire, koji rade u zdravstvenim institucijama  ili  izvaninstitucionalno s ovisnicima o alkoholu. Isto tako, na ljetnoj školi razmjenjuju se iskustva i problematika vezano uz rad KLA sa terapeutima iz područja RH te je isto prilika i za razmjenu iskustva i druženje članova KLA i njihovih obitelji. Stoga, nadamo se da će se realizirati odlazak terapeutkinje i članova u 2023. godini. </w:t>
      </w:r>
    </w:p>
    <w:p w14:paraId="09055A8A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Dana 6. listopada 2022. godine terapeutkinja je sudjelovala na Regionalnoj edukaciji o projektu </w:t>
      </w:r>
      <w:proofErr w:type="spellStart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>resociijalizaciji</w:t>
      </w:r>
      <w:proofErr w:type="spellEnd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 ovisnika o drogama koji su završili neki od programa rehabilitacije i odvikavanja od ovisnosti u terapijskoj zajednici ili zatvorskom sustavu, te ovisnika koji su u izvanbolničkom tretmanu i duže vrijeme stabilno održavaju apstinenciju i pridržavaju se propisanog načina liječenja za područje Primorsko-goranska, Ličko-senjske i istarske županije. Isto je bila prilika za razmjenu iskustva s predstavnicima </w:t>
      </w:r>
      <w:proofErr w:type="spellStart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>zdravstenog</w:t>
      </w:r>
      <w:proofErr w:type="spellEnd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 sustava, pravosudnog sustava, sustava rada i socijalne skrbi, organizacija civilnog društva. </w:t>
      </w:r>
    </w:p>
    <w:p w14:paraId="2D6F1EB3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1AF98635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 xml:space="preserve">Terapeutkinja jednom mjesečno dostavlja izvješća GDCK Rovinj o radu KLA. Na sastancima KLA Rovinj provodi se grupno savjetovanje, a usmjereno na liječenje ovisnosti o alkoholu, apstinenciju članova, apstinencijsku krizu, recidiv,  tekuće osobne i obiteljske aktivnost, osobne, obiteljske i profesionalne  odnose, promjenu ponašanja, brizi o sebi i osobnom zadovoljstvu, te su tijekom sastanaka održane rasprave i radionice, a obrađene teme jesu: </w:t>
      </w:r>
    </w:p>
    <w:p w14:paraId="719E562C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Opijanje-ljubavna priča, Caroline Knapp, 2000.g., - iskustvo liječene alkoholičarke,</w:t>
      </w:r>
    </w:p>
    <w:p w14:paraId="625CDBA8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Gledajmo sebe u drugima i budimo dobri,</w:t>
      </w:r>
    </w:p>
    <w:p w14:paraId="1F6397AC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Važnost komunikacije, odgovornosti u odnosima (osobni, obiteljski, profesionalni), poštivanje pravila i dogovora u odnosima, i definiranje posljedica nepoštivanja istih,</w:t>
      </w:r>
    </w:p>
    <w:p w14:paraId="4ABE5A94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Osjećaj srama kod ovisnika o alkoholu,</w:t>
      </w:r>
    </w:p>
    <w:p w14:paraId="03A5C958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Okidači pijenja i tehnike prevencije recidiva,</w:t>
      </w:r>
    </w:p>
    <w:p w14:paraId="0A29E5D3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Predstavljanje pismenog rada ''Alkoholna biografija'' i ''Moja rehabilitacija'',</w:t>
      </w:r>
    </w:p>
    <w:p w14:paraId="0462939E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Tko sam ja,</w:t>
      </w:r>
    </w:p>
    <w:p w14:paraId="54C5BE35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Očekivanja od sebe i drugih u odnosu,</w:t>
      </w:r>
    </w:p>
    <w:p w14:paraId="411EDEBB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 xml:space="preserve">Rasprava vezano uz </w:t>
      </w:r>
      <w:proofErr w:type="spellStart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>pirču</w:t>
      </w:r>
      <w:proofErr w:type="spellEnd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 iz knjige Jorge </w:t>
      </w:r>
      <w:proofErr w:type="spellStart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>Bucay</w:t>
      </w:r>
      <w:proofErr w:type="spellEnd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 ''Ispričat ću ti priču'',</w:t>
      </w:r>
    </w:p>
    <w:p w14:paraId="58537FDA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 xml:space="preserve">Rasprava nakon odgledane emisije u kojoj su gostovali psihijatar iz Klinike za psihijatriju Vrapče dr. Ante Bagarić i psihijatar iz Klinike za psihijatriju Sv. Ivan Zagreb dr. Hrvoje </w:t>
      </w:r>
      <w:proofErr w:type="spellStart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>Handl</w:t>
      </w:r>
      <w:proofErr w:type="spellEnd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>, na temu ''Ovisnost'',</w:t>
      </w:r>
    </w:p>
    <w:p w14:paraId="165CB8D2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Povratak na posao liječenog alkoholičara nakon dugotrajnog liječenja</w:t>
      </w:r>
    </w:p>
    <w:p w14:paraId="7E2B15F8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Mogući rizici za recidiv liječenog ovisnika nakon dugogodišnje uspješne apstinencije i mehanizmima obrane,</w:t>
      </w:r>
    </w:p>
    <w:p w14:paraId="55F6C873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Uloga obitelji u liječenju ovisnika o alkoholu,</w:t>
      </w:r>
    </w:p>
    <w:p w14:paraId="7774B944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Samopouzdanje i samopoštovanje te prihvaćanje u osobnim odnosima,</w:t>
      </w:r>
    </w:p>
    <w:p w14:paraId="53F46F92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 xml:space="preserve">Važnost socijalne i emocionalne zrelosti, </w:t>
      </w:r>
    </w:p>
    <w:p w14:paraId="63691645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''Biti dobro/</w:t>
      </w:r>
      <w:proofErr w:type="spellStart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>ra</w:t>
      </w:r>
      <w:proofErr w:type="spellEnd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 ili biti dobar/</w:t>
      </w:r>
      <w:proofErr w:type="spellStart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>ra</w:t>
      </w:r>
      <w:proofErr w:type="spellEnd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 – o vlastitoj vrijednosti,</w:t>
      </w:r>
    </w:p>
    <w:p w14:paraId="518833ED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</w:r>
      <w:proofErr w:type="spellStart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>Self</w:t>
      </w:r>
      <w:proofErr w:type="spellEnd"/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 stigmatizacija kod ovisnika. </w:t>
      </w:r>
    </w:p>
    <w:p w14:paraId="713CE349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7E85FB4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 xml:space="preserve">KLA na svojoj Skupštini dijeli priznanja za apstinenciju članova i to za prvu, drugu, treću, četvrtu i petu godinu apstinencije (pet godina apstinencije smatra se stabilnom apstinencijom, s time da je preporuka i daljnje članstvo i  pohađanje sastanaka KLA), a nakon toga za svaku petu godinu apstinencije. Na ovogodišnjoj Skupštini bit će podijeljena priznanja za apstinenciju  i to: </w:t>
      </w:r>
    </w:p>
    <w:p w14:paraId="38AC63B8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 xml:space="preserve">1 priznanje za 5 godina apstinencije,            </w:t>
      </w:r>
    </w:p>
    <w:p w14:paraId="487A4FD4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1 priznanje za 4 godine apstinencije,</w:t>
      </w:r>
    </w:p>
    <w:p w14:paraId="17554485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 xml:space="preserve">1 priznanje za 1 godinu apstinencije. </w:t>
      </w:r>
    </w:p>
    <w:p w14:paraId="3D326740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Međutim, čestitke se upućuju i drugim članovima:</w:t>
      </w:r>
    </w:p>
    <w:p w14:paraId="51AFE049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1 za 38 godina apstinencije,</w:t>
      </w:r>
    </w:p>
    <w:p w14:paraId="633C28C9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1 za 37 godina apstinencije,</w:t>
      </w:r>
    </w:p>
    <w:p w14:paraId="15F57FD0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1 za 17 godina apstinencije,</w:t>
      </w:r>
    </w:p>
    <w:p w14:paraId="06350B68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1 za 14 godina apstinencije,</w:t>
      </w:r>
    </w:p>
    <w:p w14:paraId="3C035B24" w14:textId="77777777" w:rsidR="004C4AB2" w:rsidRPr="00163999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1 za  7 godina apstinencije,</w:t>
      </w:r>
    </w:p>
    <w:p w14:paraId="67CC3D0E" w14:textId="77777777" w:rsidR="004C4AB2" w:rsidRDefault="004C4AB2" w:rsidP="004C4AB2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63999">
        <w:rPr>
          <w:rFonts w:ascii="Arial Narrow" w:hAnsi="Arial Narrow" w:cs="Arial"/>
          <w:color w:val="000000" w:themeColor="text1"/>
          <w:sz w:val="24"/>
          <w:szCs w:val="24"/>
        </w:rPr>
        <w:t>-</w:t>
      </w:r>
      <w:r w:rsidRPr="00163999">
        <w:rPr>
          <w:rFonts w:ascii="Arial Narrow" w:hAnsi="Arial Narrow" w:cs="Arial"/>
          <w:color w:val="000000" w:themeColor="text1"/>
          <w:sz w:val="24"/>
          <w:szCs w:val="24"/>
        </w:rPr>
        <w:tab/>
        <w:t>1 za manje od godinu dana apstinencije</w:t>
      </w:r>
      <w:r>
        <w:rPr>
          <w:rFonts w:ascii="Arial Narrow" w:hAnsi="Arial Narrow" w:cs="Arial"/>
          <w:color w:val="000000" w:themeColor="text1"/>
          <w:sz w:val="24"/>
          <w:szCs w:val="24"/>
        </w:rPr>
        <w:t>.</w:t>
      </w:r>
    </w:p>
    <w:p w14:paraId="42AC01AE" w14:textId="77777777" w:rsidR="00F41B00" w:rsidRPr="00CD66C7" w:rsidRDefault="00F41B00" w:rsidP="00F41B00">
      <w:pPr>
        <w:spacing w:after="0" w:line="240" w:lineRule="auto"/>
        <w:jc w:val="both"/>
        <w:rPr>
          <w:rFonts w:cs="Calibri"/>
        </w:rPr>
      </w:pPr>
    </w:p>
    <w:p w14:paraId="5BC940D5" w14:textId="77777777" w:rsidR="00F41B00" w:rsidRPr="00CD66C7" w:rsidRDefault="00F41B00" w:rsidP="00F41B00">
      <w:pPr>
        <w:tabs>
          <w:tab w:val="left" w:pos="6735"/>
        </w:tabs>
        <w:spacing w:after="0" w:line="240" w:lineRule="auto"/>
        <w:rPr>
          <w:rFonts w:cs="Calibri"/>
          <w:bCs/>
        </w:rPr>
      </w:pPr>
      <w:r w:rsidRPr="00CD66C7">
        <w:rPr>
          <w:rFonts w:cs="Calibri"/>
          <w:bCs/>
        </w:rPr>
        <w:t xml:space="preserve">                                                                                                                         Stručna djelatnica: </w:t>
      </w:r>
    </w:p>
    <w:p w14:paraId="52C9164D" w14:textId="77777777" w:rsidR="00F41B00" w:rsidRPr="00CD66C7" w:rsidRDefault="00F41B00" w:rsidP="00F41B00">
      <w:pPr>
        <w:tabs>
          <w:tab w:val="left" w:pos="6735"/>
        </w:tabs>
        <w:spacing w:after="0" w:line="240" w:lineRule="auto"/>
        <w:rPr>
          <w:rFonts w:cs="Calibri"/>
        </w:rPr>
      </w:pPr>
      <w:r w:rsidRPr="00CD66C7">
        <w:rPr>
          <w:rFonts w:cs="Calibri"/>
        </w:rPr>
        <w:t xml:space="preserve">                                                                                                                Tanja </w:t>
      </w:r>
      <w:proofErr w:type="spellStart"/>
      <w:r w:rsidRPr="00CD66C7">
        <w:rPr>
          <w:rFonts w:cs="Calibri"/>
        </w:rPr>
        <w:t>Blagonić</w:t>
      </w:r>
      <w:proofErr w:type="spellEnd"/>
      <w:r w:rsidRPr="00CD66C7">
        <w:rPr>
          <w:rFonts w:cs="Calibri"/>
        </w:rPr>
        <w:t xml:space="preserve">, </w:t>
      </w:r>
      <w:proofErr w:type="spellStart"/>
      <w:r w:rsidRPr="00CD66C7">
        <w:rPr>
          <w:rFonts w:cs="Calibri"/>
        </w:rPr>
        <w:t>mag.soc.rada</w:t>
      </w:r>
      <w:proofErr w:type="spellEnd"/>
    </w:p>
    <w:p w14:paraId="07696988" w14:textId="77777777" w:rsidR="00F41B00" w:rsidRPr="00CD66C7" w:rsidRDefault="00F41B00" w:rsidP="00F41B00">
      <w:pPr>
        <w:tabs>
          <w:tab w:val="left" w:pos="6255"/>
        </w:tabs>
        <w:spacing w:after="0" w:line="240" w:lineRule="auto"/>
        <w:rPr>
          <w:rFonts w:cs="Calibri"/>
        </w:rPr>
      </w:pPr>
    </w:p>
    <w:p w14:paraId="73C01425" w14:textId="77777777" w:rsidR="00CB1D87" w:rsidRPr="00CD66C7" w:rsidRDefault="00CB1D87">
      <w:pPr>
        <w:rPr>
          <w:rFonts w:cs="Calibri"/>
        </w:rPr>
      </w:pPr>
    </w:p>
    <w:sectPr w:rsidR="00CB1D87" w:rsidRPr="00CD6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5B9"/>
    <w:multiLevelType w:val="multilevel"/>
    <w:tmpl w:val="C3A2B15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4062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0"/>
    <w:rsid w:val="00122237"/>
    <w:rsid w:val="004C4AB2"/>
    <w:rsid w:val="004E1EA3"/>
    <w:rsid w:val="0077671D"/>
    <w:rsid w:val="00985EE2"/>
    <w:rsid w:val="00CB1D87"/>
    <w:rsid w:val="00CB5FDC"/>
    <w:rsid w:val="00CD66C7"/>
    <w:rsid w:val="00DB792C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FCB3"/>
  <w15:chartTrackingRefBased/>
  <w15:docId w15:val="{C67CB6E5-79C9-4E05-95C3-EF0C4BDC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B0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41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1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1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1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1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1B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1B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1B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1B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1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1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1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1B0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1B0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1B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1B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1B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1B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1B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1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1B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1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1B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1B00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F41B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1B0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1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1B0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1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6EDB5-6C49-4BBA-92DE-09B29FDC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Blagonić</dc:creator>
  <cp:keywords/>
  <dc:description/>
  <cp:lastModifiedBy>Dajana Medić</cp:lastModifiedBy>
  <cp:revision>2</cp:revision>
  <dcterms:created xsi:type="dcterms:W3CDTF">2026-02-11T12:34:00Z</dcterms:created>
  <dcterms:modified xsi:type="dcterms:W3CDTF">2026-02-11T12:34:00Z</dcterms:modified>
</cp:coreProperties>
</file>